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page" w:tblpX="262" w:tblpY="-120"/>
        <w:tblW w:w="11027" w:type="dxa"/>
        <w:tblLayout w:type="fixed"/>
        <w:tblCellMar>
          <w:left w:w="0" w:type="dxa"/>
          <w:right w:w="0" w:type="dxa"/>
        </w:tblCellMar>
        <w:tblLook w:val="0000"/>
      </w:tblPr>
      <w:tblGrid>
        <w:gridCol w:w="148"/>
        <w:gridCol w:w="148"/>
        <w:gridCol w:w="148"/>
        <w:gridCol w:w="148"/>
        <w:gridCol w:w="152"/>
        <w:gridCol w:w="2797"/>
        <w:gridCol w:w="7486"/>
      </w:tblGrid>
      <w:tr w:rsidR="0030449A" w:rsidRPr="00EB78C5" w:rsidTr="00984DD9">
        <w:trPr>
          <w:trHeight w:hRule="exact" w:val="351"/>
        </w:trPr>
        <w:tc>
          <w:tcPr>
            <w:tcW w:w="148" w:type="dxa"/>
            <w:shd w:val="clear" w:color="auto" w:fill="7BA7C7"/>
          </w:tcPr>
          <w:p w:rsidR="0030449A" w:rsidRPr="00EB78C5" w:rsidRDefault="0030449A" w:rsidP="0030449A">
            <w:pPr>
              <w:widowControl w:val="0"/>
              <w:autoSpaceDE w:val="0"/>
              <w:autoSpaceDN w:val="0"/>
              <w:adjustRightInd w:val="0"/>
              <w:spacing w:after="0" w:line="240" w:lineRule="auto"/>
              <w:rPr>
                <w:rFonts w:ascii="Times New Roman" w:hAnsi="Times New Roman"/>
                <w:sz w:val="24"/>
                <w:szCs w:val="24"/>
              </w:rPr>
            </w:pPr>
          </w:p>
        </w:tc>
        <w:tc>
          <w:tcPr>
            <w:tcW w:w="148" w:type="dxa"/>
            <w:shd w:val="clear" w:color="auto" w:fill="858DB7"/>
          </w:tcPr>
          <w:p w:rsidR="0030449A" w:rsidRPr="00EB78C5" w:rsidRDefault="0030449A" w:rsidP="0030449A">
            <w:pPr>
              <w:widowControl w:val="0"/>
              <w:autoSpaceDE w:val="0"/>
              <w:autoSpaceDN w:val="0"/>
              <w:adjustRightInd w:val="0"/>
              <w:spacing w:after="0" w:line="240" w:lineRule="auto"/>
              <w:rPr>
                <w:rFonts w:ascii="Times New Roman" w:hAnsi="Times New Roman"/>
                <w:sz w:val="24"/>
                <w:szCs w:val="24"/>
              </w:rPr>
            </w:pPr>
          </w:p>
        </w:tc>
        <w:tc>
          <w:tcPr>
            <w:tcW w:w="148" w:type="dxa"/>
            <w:shd w:val="clear" w:color="auto" w:fill="94679F"/>
          </w:tcPr>
          <w:p w:rsidR="0030449A" w:rsidRPr="00EB78C5" w:rsidRDefault="0030449A" w:rsidP="0030449A">
            <w:pPr>
              <w:widowControl w:val="0"/>
              <w:autoSpaceDE w:val="0"/>
              <w:autoSpaceDN w:val="0"/>
              <w:adjustRightInd w:val="0"/>
              <w:spacing w:after="0" w:line="240" w:lineRule="auto"/>
              <w:rPr>
                <w:rFonts w:ascii="Times New Roman" w:hAnsi="Times New Roman"/>
                <w:sz w:val="24"/>
                <w:szCs w:val="24"/>
              </w:rPr>
            </w:pPr>
          </w:p>
        </w:tc>
        <w:tc>
          <w:tcPr>
            <w:tcW w:w="148" w:type="dxa"/>
            <w:shd w:val="clear" w:color="auto" w:fill="BAB6B3"/>
          </w:tcPr>
          <w:p w:rsidR="0030449A" w:rsidRPr="00EB78C5" w:rsidRDefault="0030449A" w:rsidP="0030449A">
            <w:pPr>
              <w:widowControl w:val="0"/>
              <w:autoSpaceDE w:val="0"/>
              <w:autoSpaceDN w:val="0"/>
              <w:adjustRightInd w:val="0"/>
              <w:spacing w:after="0" w:line="240" w:lineRule="auto"/>
              <w:rPr>
                <w:rFonts w:ascii="Times New Roman" w:hAnsi="Times New Roman"/>
                <w:sz w:val="24"/>
                <w:szCs w:val="24"/>
              </w:rPr>
            </w:pPr>
          </w:p>
        </w:tc>
        <w:tc>
          <w:tcPr>
            <w:tcW w:w="152" w:type="dxa"/>
            <w:shd w:val="clear" w:color="auto" w:fill="308DA5"/>
          </w:tcPr>
          <w:p w:rsidR="0030449A" w:rsidRPr="00EB78C5" w:rsidRDefault="0030449A" w:rsidP="0030449A">
            <w:pPr>
              <w:widowControl w:val="0"/>
              <w:autoSpaceDE w:val="0"/>
              <w:autoSpaceDN w:val="0"/>
              <w:adjustRightInd w:val="0"/>
              <w:spacing w:after="0" w:line="240" w:lineRule="auto"/>
              <w:rPr>
                <w:rFonts w:ascii="Times New Roman" w:hAnsi="Times New Roman"/>
                <w:sz w:val="24"/>
                <w:szCs w:val="24"/>
              </w:rPr>
            </w:pPr>
          </w:p>
        </w:tc>
        <w:tc>
          <w:tcPr>
            <w:tcW w:w="2797" w:type="dxa"/>
            <w:shd w:val="clear" w:color="auto" w:fill="091B47"/>
          </w:tcPr>
          <w:p w:rsidR="0030449A" w:rsidRPr="00775CC7" w:rsidRDefault="00C24875" w:rsidP="00927DCB">
            <w:pPr>
              <w:widowControl w:val="0"/>
              <w:autoSpaceDE w:val="0"/>
              <w:autoSpaceDN w:val="0"/>
              <w:adjustRightInd w:val="0"/>
              <w:spacing w:before="11" w:after="0" w:line="332" w:lineRule="exact"/>
              <w:ind w:left="138"/>
              <w:rPr>
                <w:rFonts w:ascii="65 Helvetica Medium" w:hAnsi="65 Helvetica Medium"/>
                <w:sz w:val="24"/>
                <w:szCs w:val="24"/>
              </w:rPr>
            </w:pPr>
            <w:r w:rsidRPr="00C24875">
              <w:rPr>
                <w:rFonts w:ascii="HelveticaNeueLT Com 33 ThEx" w:hAnsi="HelveticaNeueLT Com 33 ThEx" w:cs="Arial"/>
                <w:color w:val="FDFDFD"/>
                <w:w w:val="91"/>
                <w:position w:val="-1"/>
                <w:sz w:val="29"/>
                <w:szCs w:val="29"/>
              </w:rPr>
              <w:pict>
                <v:shapetype id="_x0000_t202" coordsize="21600,21600" o:spt="202" path="m,l,21600r21600,l21600,xe">
                  <v:stroke joinstyle="miter"/>
                  <v:path gradientshapeok="t" o:connecttype="rect"/>
                </v:shapetype>
                <v:shape id="_x0000_s1026" type="#_x0000_t202" style="position:absolute;left:0;text-align:left;margin-left:111.05pt;margin-top:2.6pt;width:382.15pt;height:16.9pt;z-index:251655680;mso-position-horizontal-relative:text;mso-position-vertical-relative:text" filled="f" stroked="f">
                  <v:fill o:detectmouseclick="t"/>
                  <v:textbox style="mso-next-textbox:#_x0000_s1026" inset="0,0,0,0">
                    <w:txbxContent>
                      <w:p w:rsidR="005619C2" w:rsidRPr="00927DCB" w:rsidRDefault="005619C2" w:rsidP="008C606D">
                        <w:pPr>
                          <w:widowControl w:val="0"/>
                          <w:autoSpaceDE w:val="0"/>
                          <w:autoSpaceDN w:val="0"/>
                          <w:adjustRightInd w:val="0"/>
                          <w:spacing w:before="42"/>
                          <w:ind w:left="2498"/>
                          <w:jc w:val="right"/>
                          <w:rPr>
                            <w:rFonts w:ascii="45 Helvetica Light" w:hAnsi="45 Helvetica Light" w:cs="Arial"/>
                            <w:color w:val="001C49"/>
                            <w:spacing w:val="32"/>
                            <w:sz w:val="16"/>
                            <w:szCs w:val="16"/>
                          </w:rPr>
                        </w:pPr>
                        <w:r>
                          <w:rPr>
                            <w:rFonts w:ascii="45 Helvetica Light" w:hAnsi="45 Helvetica Light" w:cs="Arial"/>
                            <w:color w:val="001C49"/>
                            <w:spacing w:val="32"/>
                            <w:sz w:val="16"/>
                            <w:szCs w:val="16"/>
                          </w:rPr>
                          <w:t>6 JULY</w:t>
                        </w:r>
                        <w:r w:rsidRPr="00927DCB">
                          <w:rPr>
                            <w:rFonts w:ascii="45 Helvetica Light" w:hAnsi="45 Helvetica Light" w:cs="Arial"/>
                            <w:color w:val="001C49"/>
                            <w:spacing w:val="32"/>
                            <w:sz w:val="16"/>
                            <w:szCs w:val="16"/>
                          </w:rPr>
                          <w:t xml:space="preserve"> 2015</w:t>
                        </w:r>
                      </w:p>
                    </w:txbxContent>
                  </v:textbox>
                </v:shape>
              </w:pict>
            </w:r>
            <w:r w:rsidR="00927DCB">
              <w:rPr>
                <w:rFonts w:ascii="HelveticaNeueLT Com 33 ThEx" w:hAnsi="HelveticaNeueLT Com 33 ThEx" w:cs="Arial"/>
                <w:color w:val="FDFDFD"/>
                <w:w w:val="91"/>
                <w:position w:val="-1"/>
                <w:sz w:val="29"/>
                <w:szCs w:val="29"/>
              </w:rPr>
              <w:t>EXPERT</w:t>
            </w:r>
            <w:r w:rsidR="00F66D23" w:rsidRPr="00927DCB">
              <w:rPr>
                <w:rFonts w:ascii="HelveticaNeueLT Com 33 ThEx" w:hAnsi="HelveticaNeueLT Com 33 ThEx" w:cs="Arial"/>
                <w:color w:val="FDFDFD"/>
                <w:w w:val="91"/>
                <w:position w:val="-1"/>
                <w:sz w:val="29"/>
                <w:szCs w:val="29"/>
              </w:rPr>
              <w:t xml:space="preserve"> </w:t>
            </w:r>
            <w:r w:rsidR="00927DCB" w:rsidRPr="00927DCB">
              <w:rPr>
                <w:rFonts w:ascii="HelveticaNeueLT Com 65 Md" w:hAnsi="HelveticaNeueLT Com 65 Md" w:cs="Arial"/>
                <w:b/>
                <w:bCs/>
                <w:color w:val="FDFDFD"/>
                <w:position w:val="-1"/>
                <w:sz w:val="29"/>
                <w:szCs w:val="29"/>
              </w:rPr>
              <w:t>OPINION</w:t>
            </w:r>
          </w:p>
        </w:tc>
        <w:tc>
          <w:tcPr>
            <w:tcW w:w="7486" w:type="dxa"/>
          </w:tcPr>
          <w:p w:rsidR="0030449A" w:rsidRPr="00794882" w:rsidRDefault="0030449A" w:rsidP="00AE3306">
            <w:pPr>
              <w:widowControl w:val="0"/>
              <w:autoSpaceDE w:val="0"/>
              <w:autoSpaceDN w:val="0"/>
              <w:adjustRightInd w:val="0"/>
              <w:spacing w:before="42" w:after="0" w:line="240" w:lineRule="auto"/>
              <w:ind w:left="2498"/>
              <w:jc w:val="both"/>
              <w:rPr>
                <w:rFonts w:ascii="75 Helvetica Bold" w:hAnsi="75 Helvetica Bold"/>
                <w:sz w:val="24"/>
                <w:szCs w:val="24"/>
              </w:rPr>
            </w:pPr>
          </w:p>
        </w:tc>
      </w:tr>
    </w:tbl>
    <w:p w:rsidR="00E63C8D" w:rsidRPr="006A377F" w:rsidRDefault="00C24875" w:rsidP="00A33D73">
      <w:pPr>
        <w:spacing w:after="0" w:line="240" w:lineRule="auto"/>
        <w:ind w:right="-24"/>
        <w:jc w:val="both"/>
        <w:rPr>
          <w:rFonts w:ascii="HelveticaNeueLT Com 35 Th" w:hAnsi="HelveticaNeueLT Com 35 Th"/>
          <w:b/>
          <w:color w:val="001C49"/>
          <w:sz w:val="19"/>
          <w:szCs w:val="19"/>
        </w:rPr>
      </w:pPr>
      <w:r>
        <w:rPr>
          <w:rFonts w:ascii="HelveticaNeueLT Com 35 Th" w:hAnsi="HelveticaNeueLT Com 35 Th"/>
          <w:b/>
          <w:color w:val="001C49"/>
          <w:sz w:val="19"/>
          <w:szCs w:val="19"/>
        </w:rPr>
        <w:pict>
          <v:shape id="_x0000_s1028" type="#_x0000_t202" style="position:absolute;left:0;text-align:left;margin-left:6.05pt;margin-top:-29.55pt;width:488.4pt;height:17.55pt;z-index:251657728;mso-wrap-edited:f;mso-position-horizontal-relative:text;mso-position-vertical-relative:text" wrapcoords="0 0 21600 0 21600 21600 0 21600 0 0" filled="f" stroked="f">
            <v:fill o:detectmouseclick="t"/>
            <v:textbox style="mso-next-textbox:#_x0000_s1028" inset="0,0,0,0">
              <w:txbxContent>
                <w:p w:rsidR="005619C2" w:rsidRPr="003D0BBA" w:rsidRDefault="00DE0427" w:rsidP="0041259A">
                  <w:pPr>
                    <w:rPr>
                      <w:rFonts w:ascii="45 Helvetica Light" w:hAnsi="45 Helvetica Light"/>
                    </w:rPr>
                  </w:pPr>
                  <w:r>
                    <w:rPr>
                      <w:rFonts w:ascii="HelveticaNeueLT Com 45 Lt" w:hAnsi="HelveticaNeueLT Com 45 Lt"/>
                      <w:noProof/>
                      <w:color w:val="001C49"/>
                      <w:sz w:val="26"/>
                      <w:szCs w:val="26"/>
                    </w:rPr>
                    <w:drawing>
                      <wp:inline distT="0" distB="0" distL="0" distR="0">
                        <wp:extent cx="6202680" cy="22098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202680" cy="220980"/>
                                </a:xfrm>
                                <a:prstGeom prst="rect">
                                  <a:avLst/>
                                </a:prstGeom>
                                <a:noFill/>
                                <a:ln w="9525">
                                  <a:noFill/>
                                  <a:miter lim="800000"/>
                                  <a:headEnd/>
                                  <a:tailEnd/>
                                </a:ln>
                              </pic:spPr>
                            </pic:pic>
                          </a:graphicData>
                        </a:graphic>
                      </wp:inline>
                    </w:drawing>
                  </w:r>
                </w:p>
              </w:txbxContent>
            </v:textbox>
            <w10:wrap type="through"/>
          </v:shape>
        </w:pict>
      </w:r>
      <w:r>
        <w:rPr>
          <w:rFonts w:ascii="HelveticaNeueLT Com 35 Th" w:hAnsi="HelveticaNeueLT Com 35 Th"/>
          <w:b/>
          <w:color w:val="001C49"/>
          <w:sz w:val="19"/>
          <w:szCs w:val="19"/>
        </w:rPr>
        <w:pict>
          <v:shape id="_x0000_s1027" type="#_x0000_t202" style="position:absolute;left:0;text-align:left;margin-left:-5.9pt;margin-top:-7.45pt;width:505.25pt;height:36.5pt;z-index:251656704;mso-position-horizontal-relative:text;mso-position-vertical-relative:text" filled="f" stroked="f">
            <v:fill o:detectmouseclick="t"/>
            <v:textbox style="mso-next-textbox:#_x0000_s1027" inset=",7.2pt,,7.2pt">
              <w:txbxContent>
                <w:p w:rsidR="005619C2" w:rsidRPr="00A33D73" w:rsidRDefault="005619C2" w:rsidP="00A33D73">
                  <w:pPr>
                    <w:rPr>
                      <w:szCs w:val="34"/>
                    </w:rPr>
                  </w:pPr>
                  <w:r w:rsidRPr="00A33D73">
                    <w:rPr>
                      <w:rFonts w:ascii="HelveticaNeueLT Com 65 Md" w:hAnsi="HelveticaNeueLT Com 65 Md" w:cs="Helvetica"/>
                      <w:b/>
                      <w:color w:val="001C49"/>
                      <w:sz w:val="34"/>
                      <w:szCs w:val="34"/>
                      <w:lang w:eastAsia="fr-FR"/>
                    </w:rPr>
                    <w:t xml:space="preserve">A NEW ERA FOR HEDGE </w:t>
                  </w:r>
                  <w:r>
                    <w:rPr>
                      <w:rFonts w:ascii="HelveticaNeueLT Com 65 Md" w:hAnsi="HelveticaNeueLT Com 65 Md" w:cs="Helvetica"/>
                      <w:b/>
                      <w:color w:val="001C49"/>
                      <w:sz w:val="34"/>
                      <w:szCs w:val="34"/>
                      <w:lang w:eastAsia="fr-FR"/>
                    </w:rPr>
                    <w:t xml:space="preserve">FUNDS? </w:t>
                  </w:r>
                </w:p>
              </w:txbxContent>
            </v:textbox>
            <w10:wrap type="square"/>
          </v:shape>
        </w:pict>
      </w:r>
      <w:r w:rsidR="00F616B0" w:rsidRPr="006A377F">
        <w:rPr>
          <w:rFonts w:ascii="HelveticaNeueLT Com 35 Th" w:hAnsi="HelveticaNeueLT Com 35 Th"/>
          <w:i/>
          <w:sz w:val="19"/>
          <w:szCs w:val="19"/>
        </w:rPr>
        <w:t xml:space="preserve">The lack of hedge funds’ excess returns since the financial crisis </w:t>
      </w:r>
      <w:r w:rsidR="00E10C55" w:rsidRPr="006A377F">
        <w:rPr>
          <w:rFonts w:ascii="HelveticaNeueLT Com 35 Th" w:hAnsi="HelveticaNeueLT Com 35 Th"/>
          <w:i/>
          <w:sz w:val="19"/>
          <w:szCs w:val="19"/>
        </w:rPr>
        <w:t>put the industry under rising pressure. In th</w:t>
      </w:r>
      <w:r w:rsidR="00672073" w:rsidRPr="006A377F">
        <w:rPr>
          <w:rFonts w:ascii="HelveticaNeueLT Com 35 Th" w:hAnsi="HelveticaNeueLT Com 35 Th"/>
          <w:i/>
          <w:sz w:val="19"/>
          <w:szCs w:val="19"/>
        </w:rPr>
        <w:t xml:space="preserve">is </w:t>
      </w:r>
      <w:r w:rsidR="00AD1127" w:rsidRPr="006A377F">
        <w:rPr>
          <w:rFonts w:ascii="HelveticaNeueLT Com 35 Th" w:hAnsi="HelveticaNeueLT Com 35 Th"/>
          <w:i/>
          <w:sz w:val="19"/>
          <w:szCs w:val="19"/>
        </w:rPr>
        <w:t>12</w:t>
      </w:r>
      <w:r w:rsidR="00AD1127" w:rsidRPr="006A377F">
        <w:rPr>
          <w:rFonts w:ascii="HelveticaNeueLT Com 35 Th" w:hAnsi="HelveticaNeueLT Com 35 Th"/>
          <w:i/>
          <w:sz w:val="19"/>
          <w:szCs w:val="19"/>
          <w:vertAlign w:val="superscript"/>
        </w:rPr>
        <w:t>th</w:t>
      </w:r>
      <w:r w:rsidR="00AD1127" w:rsidRPr="006A377F">
        <w:rPr>
          <w:rFonts w:ascii="HelveticaNeueLT Com 35 Th" w:hAnsi="HelveticaNeueLT Com 35 Th"/>
          <w:i/>
          <w:sz w:val="19"/>
          <w:szCs w:val="19"/>
        </w:rPr>
        <w:t xml:space="preserve"> edition</w:t>
      </w:r>
      <w:r w:rsidR="00672073" w:rsidRPr="006A377F">
        <w:rPr>
          <w:rFonts w:ascii="HelveticaNeueLT Com 35 Th" w:hAnsi="HelveticaNeueLT Com 35 Th"/>
          <w:i/>
          <w:sz w:val="19"/>
          <w:szCs w:val="19"/>
        </w:rPr>
        <w:t xml:space="preserve"> of the </w:t>
      </w:r>
      <w:r w:rsidR="00E10C55" w:rsidRPr="006A377F">
        <w:rPr>
          <w:rFonts w:ascii="HelveticaNeueLT Com 35 Th" w:hAnsi="HelveticaNeueLT Com 35 Th"/>
          <w:i/>
          <w:sz w:val="19"/>
          <w:szCs w:val="19"/>
        </w:rPr>
        <w:t>W</w:t>
      </w:r>
      <w:r w:rsidR="00672073" w:rsidRPr="006A377F">
        <w:rPr>
          <w:rFonts w:ascii="HelveticaNeueLT Com 35 Th" w:hAnsi="HelveticaNeueLT Com 35 Th"/>
          <w:i/>
          <w:sz w:val="19"/>
          <w:szCs w:val="19"/>
        </w:rPr>
        <w:t>hite Paper</w:t>
      </w:r>
      <w:r w:rsidR="00AD1127" w:rsidRPr="006A377F">
        <w:rPr>
          <w:rFonts w:ascii="HelveticaNeueLT Com 35 Th" w:hAnsi="HelveticaNeueLT Com 35 Th"/>
          <w:i/>
          <w:sz w:val="19"/>
          <w:szCs w:val="19"/>
        </w:rPr>
        <w:t>,</w:t>
      </w:r>
      <w:r w:rsidR="00672073" w:rsidRPr="006A377F">
        <w:rPr>
          <w:rFonts w:ascii="HelveticaNeueLT Com 35 Th" w:hAnsi="HelveticaNeueLT Com 35 Th"/>
          <w:i/>
          <w:sz w:val="19"/>
          <w:szCs w:val="19"/>
        </w:rPr>
        <w:t xml:space="preserve"> we </w:t>
      </w:r>
      <w:r w:rsidR="00E10C55" w:rsidRPr="006A377F">
        <w:rPr>
          <w:rFonts w:ascii="HelveticaNeueLT Com 35 Th" w:hAnsi="HelveticaNeueLT Com 35 Th"/>
          <w:i/>
          <w:sz w:val="19"/>
          <w:szCs w:val="19"/>
        </w:rPr>
        <w:t xml:space="preserve">review the causes and identify </w:t>
      </w:r>
      <w:r w:rsidR="00AD1127" w:rsidRPr="006A377F">
        <w:rPr>
          <w:rFonts w:ascii="HelveticaNeueLT Com 35 Th" w:hAnsi="HelveticaNeueLT Com 35 Th"/>
          <w:i/>
          <w:sz w:val="19"/>
          <w:szCs w:val="19"/>
        </w:rPr>
        <w:t>the key hedge fund</w:t>
      </w:r>
      <w:r w:rsidR="00672073" w:rsidRPr="006A377F">
        <w:rPr>
          <w:rFonts w:ascii="HelveticaNeueLT Com 35 Th" w:hAnsi="HelveticaNeueLT Com 35 Th"/>
          <w:i/>
          <w:sz w:val="19"/>
          <w:szCs w:val="19"/>
        </w:rPr>
        <w:t xml:space="preserve"> performance drivers. We put to test these drivers under 3 long-term macro-economic scenario</w:t>
      </w:r>
      <w:r w:rsidR="00AD5B57" w:rsidRPr="006A377F">
        <w:rPr>
          <w:rFonts w:ascii="HelveticaNeueLT Com 35 Th" w:hAnsi="HelveticaNeueLT Com 35 Th"/>
          <w:i/>
          <w:sz w:val="19"/>
          <w:szCs w:val="19"/>
        </w:rPr>
        <w:t>s</w:t>
      </w:r>
      <w:r w:rsidR="00672073" w:rsidRPr="006A377F">
        <w:rPr>
          <w:rFonts w:ascii="HelveticaNeueLT Com 35 Th" w:hAnsi="HelveticaNeueLT Com 35 Th"/>
          <w:i/>
          <w:sz w:val="19"/>
          <w:szCs w:val="19"/>
        </w:rPr>
        <w:t>. It is reasonable, in our view, to expect hedge funds to deliver an annual excess returns in the 5-6% range</w:t>
      </w:r>
      <w:r w:rsidR="001D1669">
        <w:rPr>
          <w:rFonts w:ascii="HelveticaNeueLT Com 35 Th" w:hAnsi="HelveticaNeueLT Com 35 Th"/>
          <w:i/>
          <w:sz w:val="19"/>
          <w:szCs w:val="19"/>
        </w:rPr>
        <w:t xml:space="preserve"> above the Libor 3M</w:t>
      </w:r>
      <w:r w:rsidR="00AD5B57" w:rsidRPr="006A377F">
        <w:rPr>
          <w:rFonts w:ascii="HelveticaNeueLT Com 35 Th" w:hAnsi="HelveticaNeueLT Com 35 Th"/>
          <w:i/>
          <w:sz w:val="19"/>
          <w:szCs w:val="19"/>
        </w:rPr>
        <w:t>,</w:t>
      </w:r>
      <w:r w:rsidR="00672073" w:rsidRPr="006A377F">
        <w:rPr>
          <w:rFonts w:ascii="HelveticaNeueLT Com 35 Th" w:hAnsi="HelveticaNeueLT Com 35 Th"/>
          <w:i/>
          <w:sz w:val="19"/>
          <w:szCs w:val="19"/>
        </w:rPr>
        <w:t xml:space="preserve"> with low volatility</w:t>
      </w:r>
      <w:r w:rsidR="00E10C55" w:rsidRPr="006A377F">
        <w:rPr>
          <w:rFonts w:ascii="HelveticaNeueLT Com 35 Th" w:hAnsi="HelveticaNeueLT Com 35 Th"/>
          <w:i/>
          <w:sz w:val="19"/>
          <w:szCs w:val="19"/>
        </w:rPr>
        <w:t>.</w:t>
      </w:r>
    </w:p>
    <w:p w:rsidR="00E63C8D" w:rsidRPr="006A377F" w:rsidRDefault="00E63C8D" w:rsidP="00A33D73">
      <w:pPr>
        <w:spacing w:after="0" w:line="240" w:lineRule="auto"/>
        <w:ind w:right="-24"/>
        <w:jc w:val="both"/>
        <w:rPr>
          <w:rFonts w:ascii="HelveticaNeueLT Com 35 Th" w:hAnsi="HelveticaNeueLT Com 35 Th"/>
          <w:b/>
          <w:color w:val="001C49"/>
          <w:sz w:val="19"/>
          <w:szCs w:val="19"/>
        </w:rPr>
      </w:pPr>
    </w:p>
    <w:p w:rsidR="00AD1127" w:rsidRPr="006A377F" w:rsidRDefault="00AD1127" w:rsidP="00A33D73">
      <w:pPr>
        <w:spacing w:after="0" w:line="240" w:lineRule="auto"/>
        <w:ind w:right="-24"/>
        <w:jc w:val="both"/>
        <w:rPr>
          <w:rFonts w:ascii="HelveticaNeueLT Com 35 Th" w:hAnsi="HelveticaNeueLT Com 35 Th"/>
          <w:b/>
          <w:color w:val="001C49"/>
          <w:sz w:val="19"/>
          <w:szCs w:val="19"/>
        </w:rPr>
        <w:sectPr w:rsidR="00AD1127" w:rsidRPr="006A377F" w:rsidSect="00E63C8D">
          <w:headerReference w:type="default" r:id="rId9"/>
          <w:footerReference w:type="default" r:id="rId10"/>
          <w:type w:val="continuous"/>
          <w:pgSz w:w="11920" w:h="16840"/>
          <w:pgMar w:top="357" w:right="964" w:bottom="278" w:left="990" w:header="720" w:footer="576" w:gutter="0"/>
          <w:cols w:space="474"/>
          <w:noEndnote/>
          <w:docGrid w:linePitch="299"/>
        </w:sectPr>
      </w:pPr>
    </w:p>
    <w:p w:rsidR="00A33D73" w:rsidRPr="006A377F" w:rsidRDefault="00F616B0" w:rsidP="00165706">
      <w:pPr>
        <w:spacing w:after="0" w:line="240" w:lineRule="auto"/>
        <w:ind w:right="-24"/>
        <w:jc w:val="both"/>
        <w:rPr>
          <w:rFonts w:ascii="HelveticaNeueLT Com 35 Th" w:hAnsi="HelveticaNeueLT Com 35 Th"/>
          <w:sz w:val="19"/>
          <w:szCs w:val="19"/>
        </w:rPr>
      </w:pPr>
      <w:r w:rsidRPr="006A377F">
        <w:rPr>
          <w:rFonts w:ascii="HelveticaNeueLT Com 35 Th" w:hAnsi="HelveticaNeueLT Com 35 Th"/>
          <w:b/>
          <w:color w:val="001C49"/>
          <w:sz w:val="19"/>
          <w:szCs w:val="19"/>
        </w:rPr>
        <w:lastRenderedPageBreak/>
        <w:t xml:space="preserve">&gt;&gt; </w:t>
      </w:r>
      <w:r w:rsidR="008B51D9" w:rsidRPr="006A377F">
        <w:rPr>
          <w:rFonts w:ascii="HelveticaNeueLT Com 35 Th" w:hAnsi="HelveticaNeueLT Com 35 Th"/>
          <w:b/>
          <w:color w:val="001C49"/>
          <w:sz w:val="19"/>
          <w:szCs w:val="19"/>
        </w:rPr>
        <w:t>Criticism against the lack of hedge f</w:t>
      </w:r>
      <w:r w:rsidR="00F76990" w:rsidRPr="006A377F">
        <w:rPr>
          <w:rFonts w:ascii="HelveticaNeueLT Com 35 Th" w:hAnsi="HelveticaNeueLT Com 35 Th"/>
          <w:b/>
          <w:color w:val="001C49"/>
          <w:sz w:val="19"/>
          <w:szCs w:val="19"/>
        </w:rPr>
        <w:t>und</w:t>
      </w:r>
      <w:r w:rsidR="008B51D9" w:rsidRPr="006A377F">
        <w:rPr>
          <w:rFonts w:ascii="HelveticaNeueLT Com 35 Th" w:hAnsi="HelveticaNeueLT Com 35 Th"/>
          <w:b/>
          <w:color w:val="001C49"/>
          <w:sz w:val="19"/>
          <w:szCs w:val="19"/>
        </w:rPr>
        <w:t>s</w:t>
      </w:r>
      <w:r w:rsidR="00F76990" w:rsidRPr="006A377F">
        <w:rPr>
          <w:rFonts w:ascii="HelveticaNeueLT Com 35 Th" w:hAnsi="HelveticaNeueLT Com 35 Th"/>
          <w:b/>
          <w:color w:val="001C49"/>
          <w:sz w:val="19"/>
          <w:szCs w:val="19"/>
        </w:rPr>
        <w:t xml:space="preserve"> outperformance climaxed in 2014</w:t>
      </w:r>
      <w:r w:rsidR="00A33D73" w:rsidRPr="006A377F">
        <w:rPr>
          <w:rFonts w:ascii="HelveticaNeueLT Com 35 Th" w:hAnsi="HelveticaNeueLT Com 35 Th"/>
          <w:b/>
          <w:color w:val="001C49"/>
          <w:sz w:val="19"/>
          <w:szCs w:val="19"/>
        </w:rPr>
        <w:t>.</w:t>
      </w:r>
      <w:r w:rsidR="00A33D73" w:rsidRPr="006A377F">
        <w:rPr>
          <w:rFonts w:ascii="HelveticaNeueLT Com 35 Th" w:hAnsi="HelveticaNeueLT Com 35 Th"/>
          <w:sz w:val="19"/>
          <w:szCs w:val="19"/>
        </w:rPr>
        <w:t xml:space="preserve"> Hedge funds have underperformed traditional asset classes </w:t>
      </w:r>
      <w:r w:rsidR="00D70956" w:rsidRPr="006A377F">
        <w:rPr>
          <w:rFonts w:ascii="HelveticaNeueLT Com 35 Th" w:hAnsi="HelveticaNeueLT Com 35 Th"/>
          <w:sz w:val="19"/>
          <w:szCs w:val="19"/>
        </w:rPr>
        <w:t>since the financial crisis</w:t>
      </w:r>
      <w:r w:rsidR="00A33D73" w:rsidRPr="006A377F">
        <w:rPr>
          <w:rFonts w:ascii="HelveticaNeueLT Com 35 Th" w:hAnsi="HelveticaNeueLT Com 35 Th"/>
          <w:sz w:val="19"/>
          <w:szCs w:val="19"/>
        </w:rPr>
        <w:t xml:space="preserve">. Despite its outstanding track record over recent decades, the industry has come under </w:t>
      </w:r>
      <w:r w:rsidR="00D70956" w:rsidRPr="006A377F">
        <w:rPr>
          <w:rFonts w:ascii="HelveticaNeueLT Com 35 Th" w:hAnsi="HelveticaNeueLT Com 35 Th"/>
          <w:sz w:val="19"/>
          <w:szCs w:val="19"/>
        </w:rPr>
        <w:t>rising</w:t>
      </w:r>
      <w:r w:rsidR="00A33D73" w:rsidRPr="006A377F">
        <w:rPr>
          <w:rFonts w:ascii="HelveticaNeueLT Com 35 Th" w:hAnsi="HelveticaNeueLT Com 35 Th"/>
          <w:sz w:val="19"/>
          <w:szCs w:val="19"/>
        </w:rPr>
        <w:t xml:space="preserve"> pressure.</w:t>
      </w:r>
    </w:p>
    <w:p w:rsidR="00F76990" w:rsidRPr="006A377F" w:rsidRDefault="00F76990" w:rsidP="00165706">
      <w:pPr>
        <w:spacing w:after="0" w:line="240" w:lineRule="auto"/>
        <w:ind w:right="-24"/>
        <w:jc w:val="both"/>
        <w:rPr>
          <w:rFonts w:ascii="HelveticaNeueLT Com 35 Th" w:hAnsi="HelveticaNeueLT Com 35 Th"/>
          <w:sz w:val="19"/>
          <w:szCs w:val="19"/>
        </w:rPr>
      </w:pPr>
    </w:p>
    <w:p w:rsidR="00F76990" w:rsidRPr="006A377F" w:rsidRDefault="00F76990" w:rsidP="006E4E42">
      <w:pPr>
        <w:spacing w:after="0" w:line="240" w:lineRule="auto"/>
        <w:ind w:right="-24"/>
        <w:jc w:val="both"/>
        <w:rPr>
          <w:rFonts w:ascii="HelveticaNeueLT Com 35 Th" w:hAnsi="HelveticaNeueLT Com 35 Th"/>
          <w:sz w:val="19"/>
          <w:szCs w:val="19"/>
        </w:rPr>
      </w:pPr>
      <w:r w:rsidRPr="006A377F">
        <w:rPr>
          <w:rFonts w:ascii="HelveticaNeueLT Com 35 Th" w:hAnsi="HelveticaNeueLT Com 35 Th"/>
          <w:b/>
          <w:color w:val="001C49"/>
          <w:sz w:val="19"/>
          <w:szCs w:val="19"/>
        </w:rPr>
        <w:t xml:space="preserve">&gt;&gt; </w:t>
      </w:r>
      <w:r w:rsidR="000C423F" w:rsidRPr="006A377F">
        <w:rPr>
          <w:rFonts w:ascii="HelveticaNeueLT Com 35 Th" w:hAnsi="HelveticaNeueLT Com 35 Th"/>
          <w:b/>
          <w:color w:val="001C49"/>
          <w:sz w:val="19"/>
          <w:szCs w:val="19"/>
        </w:rPr>
        <w:t xml:space="preserve">The collapse in volatility and yield might be the main culprits. </w:t>
      </w:r>
      <w:r w:rsidR="001072E1" w:rsidRPr="006A377F">
        <w:rPr>
          <w:rFonts w:ascii="HelveticaNeueLT Com 35 Th" w:hAnsi="HelveticaNeueLT Com 35 Th"/>
          <w:sz w:val="19"/>
          <w:szCs w:val="19"/>
        </w:rPr>
        <w:t xml:space="preserve">Volatility neared the mid-90’s all time lows in 2014 as a result of a combination of factors. The unprecedented </w:t>
      </w:r>
      <w:r w:rsidR="00B233D2" w:rsidRPr="006A377F">
        <w:rPr>
          <w:rFonts w:ascii="HelveticaNeueLT Com 35 Th" w:hAnsi="HelveticaNeueLT Com 35 Th"/>
          <w:sz w:val="19"/>
          <w:szCs w:val="19"/>
        </w:rPr>
        <w:t>global monetary reflation was</w:t>
      </w:r>
      <w:r w:rsidR="001072E1" w:rsidRPr="006A377F">
        <w:rPr>
          <w:rFonts w:ascii="HelveticaNeueLT Com 35 Th" w:hAnsi="HelveticaNeueLT Com 35 Th"/>
          <w:sz w:val="19"/>
          <w:szCs w:val="19"/>
        </w:rPr>
        <w:t xml:space="preserve"> undoubtedly the most powerful one.</w:t>
      </w:r>
      <w:r w:rsidR="00B233D2" w:rsidRPr="006A377F">
        <w:rPr>
          <w:rFonts w:ascii="HelveticaNeueLT Com 35 Th" w:hAnsi="HelveticaNeueLT Com 35 Th"/>
          <w:sz w:val="19"/>
          <w:szCs w:val="19"/>
        </w:rPr>
        <w:t xml:space="preserve"> Subject to growing risks constraints and a positive correlation between equity and bonds, hedge funds only partially benefitted from the asset reflation which unfolded since the financial crisis. Meanwhile the plunge in volatility and asset dispersion shrunk the potential for </w:t>
      </w:r>
      <w:r w:rsidRPr="006A377F">
        <w:rPr>
          <w:rFonts w:ascii="HelveticaNeueLT Com 35 Th" w:hAnsi="HelveticaNeueLT Com 35 Th"/>
          <w:sz w:val="19"/>
          <w:szCs w:val="19"/>
        </w:rPr>
        <w:t>alpha generation</w:t>
      </w:r>
      <w:r w:rsidR="00B233D2" w:rsidRPr="006A377F">
        <w:rPr>
          <w:rFonts w:ascii="HelveticaNeueLT Com 35 Th" w:hAnsi="HelveticaNeueLT Com 35 Th"/>
          <w:sz w:val="19"/>
          <w:szCs w:val="19"/>
        </w:rPr>
        <w:t>.</w:t>
      </w:r>
      <w:r w:rsidR="00672073" w:rsidRPr="006A377F">
        <w:rPr>
          <w:rFonts w:ascii="HelveticaNeueLT Com 35 Th" w:hAnsi="HelveticaNeueLT Com 35 Th"/>
          <w:b/>
          <w:color w:val="001C49"/>
          <w:sz w:val="19"/>
          <w:szCs w:val="19"/>
        </w:rPr>
        <w:t xml:space="preserve"> We </w:t>
      </w:r>
      <w:r w:rsidR="00C5347D" w:rsidRPr="006A377F">
        <w:rPr>
          <w:rFonts w:ascii="HelveticaNeueLT Com 35 Th" w:hAnsi="HelveticaNeueLT Com 35 Th"/>
          <w:b/>
          <w:color w:val="001C49"/>
          <w:sz w:val="19"/>
          <w:szCs w:val="19"/>
        </w:rPr>
        <w:t xml:space="preserve">emphasize </w:t>
      </w:r>
      <w:r w:rsidR="00672073" w:rsidRPr="006A377F">
        <w:rPr>
          <w:rFonts w:ascii="HelveticaNeueLT Com 35 Th" w:hAnsi="HelveticaNeueLT Com 35 Th"/>
          <w:b/>
          <w:color w:val="001C49"/>
          <w:sz w:val="19"/>
          <w:szCs w:val="19"/>
        </w:rPr>
        <w:t xml:space="preserve">that the Volatility / Correlation / Dispersion regimes are key </w:t>
      </w:r>
      <w:r w:rsidR="00FB0003" w:rsidRPr="006A377F">
        <w:rPr>
          <w:rFonts w:ascii="HelveticaNeueLT Com 35 Th" w:hAnsi="HelveticaNeueLT Com 35 Th"/>
          <w:b/>
          <w:color w:val="001C49"/>
          <w:sz w:val="19"/>
          <w:szCs w:val="19"/>
        </w:rPr>
        <w:t>hedge fund return</w:t>
      </w:r>
      <w:r w:rsidR="00C5347D" w:rsidRPr="006A377F">
        <w:rPr>
          <w:rFonts w:ascii="HelveticaNeueLT Com 35 Th" w:hAnsi="HelveticaNeueLT Com 35 Th"/>
          <w:b/>
          <w:color w:val="001C49"/>
          <w:sz w:val="19"/>
          <w:szCs w:val="19"/>
        </w:rPr>
        <w:t xml:space="preserve"> factors</w:t>
      </w:r>
      <w:r w:rsidR="00C5347D" w:rsidRPr="006A377F">
        <w:rPr>
          <w:rFonts w:ascii="HelveticaNeueLT Com 35 Th" w:hAnsi="HelveticaNeueLT Com 35 Th"/>
          <w:b/>
          <w:sz w:val="19"/>
          <w:szCs w:val="19"/>
        </w:rPr>
        <w:t>.</w:t>
      </w:r>
      <w:r w:rsidR="00117153" w:rsidRPr="006A377F">
        <w:rPr>
          <w:rFonts w:ascii="HelveticaNeueLT Com 35 Th" w:hAnsi="HelveticaNeueLT Com 35 Th"/>
          <w:b/>
          <w:sz w:val="19"/>
          <w:szCs w:val="19"/>
        </w:rPr>
        <w:t xml:space="preserve"> </w:t>
      </w:r>
      <w:r w:rsidR="006E4E42" w:rsidRPr="006A377F">
        <w:rPr>
          <w:rFonts w:ascii="HelveticaNeueLT Com 35 Th" w:hAnsi="HelveticaNeueLT Com 35 Th"/>
          <w:sz w:val="19"/>
          <w:szCs w:val="19"/>
        </w:rPr>
        <w:t>For instance, a low volatility environment is negative for alpha generation and this has hurt hedge fund performance during the time the Fed has tamed volatility with its QE program</w:t>
      </w:r>
      <w:r w:rsidR="003A282C" w:rsidRPr="006A377F">
        <w:rPr>
          <w:rFonts w:ascii="HelveticaNeueLT Com 35 Th" w:hAnsi="HelveticaNeueLT Com 35 Th"/>
          <w:sz w:val="19"/>
          <w:szCs w:val="19"/>
        </w:rPr>
        <w:t>me</w:t>
      </w:r>
      <w:r w:rsidR="006E4E42" w:rsidRPr="006A377F">
        <w:rPr>
          <w:rFonts w:ascii="HelveticaNeueLT Com 35 Th" w:hAnsi="HelveticaNeueLT Com 35 Th"/>
          <w:sz w:val="19"/>
          <w:szCs w:val="19"/>
        </w:rPr>
        <w:t>.</w:t>
      </w:r>
      <w:r w:rsidR="006E4E42" w:rsidRPr="006A377F">
        <w:rPr>
          <w:sz w:val="19"/>
          <w:szCs w:val="19"/>
        </w:rPr>
        <w:t xml:space="preserve"> </w:t>
      </w:r>
      <w:r w:rsidR="00117153" w:rsidRPr="006A377F">
        <w:rPr>
          <w:rFonts w:ascii="HelveticaNeueLT Com 35 Th" w:hAnsi="HelveticaNeueLT Com 35 Th"/>
          <w:sz w:val="19"/>
          <w:szCs w:val="19"/>
        </w:rPr>
        <w:t>One response of the hedge fund industry was to significantly lower</w:t>
      </w:r>
      <w:r w:rsidR="008B51D9" w:rsidRPr="006A377F">
        <w:rPr>
          <w:rFonts w:ascii="HelveticaNeueLT Com 35 Th" w:hAnsi="HelveticaNeueLT Com 35 Th"/>
          <w:sz w:val="19"/>
          <w:szCs w:val="19"/>
        </w:rPr>
        <w:t xml:space="preserve"> both management and performance fees.</w:t>
      </w:r>
    </w:p>
    <w:p w:rsidR="00F76990" w:rsidRPr="006A377F" w:rsidRDefault="00F76990" w:rsidP="00165706">
      <w:pPr>
        <w:spacing w:after="0" w:line="240" w:lineRule="auto"/>
        <w:ind w:right="-24"/>
        <w:jc w:val="both"/>
        <w:rPr>
          <w:rFonts w:ascii="HelveticaNeueLT Com 35 Th" w:hAnsi="HelveticaNeueLT Com 35 Th"/>
          <w:sz w:val="19"/>
          <w:szCs w:val="19"/>
        </w:rPr>
      </w:pPr>
    </w:p>
    <w:p w:rsidR="00A33D73" w:rsidRPr="006A377F" w:rsidRDefault="00B233D2" w:rsidP="00165706">
      <w:pPr>
        <w:spacing w:line="240" w:lineRule="auto"/>
        <w:jc w:val="both"/>
        <w:rPr>
          <w:sz w:val="19"/>
          <w:szCs w:val="19"/>
        </w:rPr>
      </w:pPr>
      <w:r w:rsidRPr="006A377F">
        <w:rPr>
          <w:rFonts w:ascii="HelveticaNeueLT Com 35 Th" w:hAnsi="HelveticaNeueLT Com 35 Th"/>
          <w:b/>
          <w:color w:val="001C49"/>
          <w:sz w:val="19"/>
          <w:szCs w:val="19"/>
        </w:rPr>
        <w:t xml:space="preserve">&gt;&gt; </w:t>
      </w:r>
      <w:r w:rsidR="008B51D9" w:rsidRPr="006A377F">
        <w:rPr>
          <w:rFonts w:ascii="HelveticaNeueLT Com 35 Th" w:hAnsi="HelveticaNeueLT Com 35 Th"/>
          <w:b/>
          <w:color w:val="001C49"/>
          <w:sz w:val="19"/>
          <w:szCs w:val="19"/>
        </w:rPr>
        <w:t xml:space="preserve">A sustainable inflection in market regimes unfolded since mid-2014. </w:t>
      </w:r>
      <w:r w:rsidR="005C0F85" w:rsidRPr="006A377F">
        <w:rPr>
          <w:rFonts w:ascii="HelveticaNeueLT Com 35 Th" w:hAnsi="HelveticaNeueLT Com 35 Th"/>
          <w:sz w:val="19"/>
          <w:szCs w:val="19"/>
        </w:rPr>
        <w:t>Reflation policies have indeed inflated DM financial assets</w:t>
      </w:r>
      <w:r w:rsidR="00302DE7" w:rsidRPr="006A377F">
        <w:rPr>
          <w:rFonts w:ascii="HelveticaNeueLT Com 35 Th" w:hAnsi="HelveticaNeueLT Com 35 Th"/>
          <w:sz w:val="19"/>
          <w:szCs w:val="19"/>
        </w:rPr>
        <w:t xml:space="preserve">. </w:t>
      </w:r>
      <w:r w:rsidR="008B51D9" w:rsidRPr="006A377F">
        <w:rPr>
          <w:rFonts w:ascii="HelveticaNeueLT Com 35 Th" w:hAnsi="HelveticaNeueLT Com 35 Th"/>
          <w:sz w:val="19"/>
          <w:szCs w:val="19"/>
        </w:rPr>
        <w:t xml:space="preserve">Valuations </w:t>
      </w:r>
      <w:r w:rsidR="00302DE7" w:rsidRPr="006A377F">
        <w:rPr>
          <w:rFonts w:ascii="HelveticaNeueLT Com 35 Th" w:hAnsi="HelveticaNeueLT Com 35 Th"/>
          <w:sz w:val="19"/>
          <w:szCs w:val="19"/>
        </w:rPr>
        <w:t>are stretched in most classes</w:t>
      </w:r>
      <w:r w:rsidR="008B51D9" w:rsidRPr="006A377F">
        <w:rPr>
          <w:rFonts w:ascii="HelveticaNeueLT Com 35 Th" w:hAnsi="HelveticaNeueLT Com 35 Th"/>
          <w:sz w:val="19"/>
          <w:szCs w:val="19"/>
        </w:rPr>
        <w:t xml:space="preserve">. </w:t>
      </w:r>
      <w:r w:rsidR="00302DE7" w:rsidRPr="006A377F">
        <w:rPr>
          <w:rFonts w:ascii="HelveticaNeueLT Com 35 Th" w:hAnsi="HelveticaNeueLT Com 35 Th"/>
          <w:sz w:val="19"/>
          <w:szCs w:val="19"/>
        </w:rPr>
        <w:t>The economic cycle is maturing, and the Fed</w:t>
      </w:r>
      <w:r w:rsidR="00C5347D" w:rsidRPr="006A377F">
        <w:rPr>
          <w:rFonts w:ascii="HelveticaNeueLT Com 35 Th" w:hAnsi="HelveticaNeueLT Com 35 Th"/>
          <w:sz w:val="19"/>
          <w:szCs w:val="19"/>
        </w:rPr>
        <w:t xml:space="preserve"> policy</w:t>
      </w:r>
      <w:r w:rsidR="00302DE7" w:rsidRPr="006A377F">
        <w:rPr>
          <w:rFonts w:ascii="HelveticaNeueLT Com 35 Th" w:hAnsi="HelveticaNeueLT Com 35 Th"/>
          <w:sz w:val="19"/>
          <w:szCs w:val="19"/>
        </w:rPr>
        <w:t xml:space="preserve"> is about </w:t>
      </w:r>
      <w:r w:rsidR="00C5347D" w:rsidRPr="006A377F">
        <w:rPr>
          <w:rFonts w:ascii="HelveticaNeueLT Com 35 Th" w:hAnsi="HelveticaNeueLT Com 35 Th"/>
          <w:sz w:val="19"/>
          <w:szCs w:val="19"/>
        </w:rPr>
        <w:t>to normalize</w:t>
      </w:r>
      <w:r w:rsidR="00302DE7" w:rsidRPr="006A377F">
        <w:rPr>
          <w:rFonts w:ascii="HelveticaNeueLT Com 35 Th" w:hAnsi="HelveticaNeueLT Com 35 Th"/>
          <w:sz w:val="19"/>
          <w:szCs w:val="19"/>
        </w:rPr>
        <w:t xml:space="preserve">. </w:t>
      </w:r>
      <w:r w:rsidR="00302DE7" w:rsidRPr="006A377F">
        <w:rPr>
          <w:rFonts w:ascii="HelveticaNeueLT Com 35 Th" w:hAnsi="HelveticaNeueLT Com 35 Th"/>
          <w:b/>
          <w:color w:val="001C49"/>
          <w:sz w:val="19"/>
          <w:szCs w:val="19"/>
        </w:rPr>
        <w:t>As a result</w:t>
      </w:r>
      <w:r w:rsidR="00807243" w:rsidRPr="006A377F">
        <w:rPr>
          <w:rFonts w:ascii="HelveticaNeueLT Com 35 Th" w:hAnsi="HelveticaNeueLT Com 35 Th"/>
          <w:b/>
          <w:color w:val="001C49"/>
          <w:sz w:val="19"/>
          <w:szCs w:val="19"/>
        </w:rPr>
        <w:t>,</w:t>
      </w:r>
      <w:r w:rsidR="00302DE7" w:rsidRPr="006A377F">
        <w:rPr>
          <w:rFonts w:ascii="HelveticaNeueLT Com 35 Th" w:hAnsi="HelveticaNeueLT Com 35 Th"/>
          <w:b/>
          <w:color w:val="001C49"/>
          <w:sz w:val="19"/>
          <w:szCs w:val="19"/>
        </w:rPr>
        <w:t xml:space="preserve"> the alpha environment has improved</w:t>
      </w:r>
      <w:r w:rsidR="00807243" w:rsidRPr="006A377F">
        <w:rPr>
          <w:rFonts w:ascii="HelveticaNeueLT Com 35 Th" w:hAnsi="HelveticaNeueLT Com 35 Th"/>
          <w:b/>
          <w:color w:val="001C49"/>
          <w:sz w:val="19"/>
          <w:szCs w:val="19"/>
        </w:rPr>
        <w:t>,</w:t>
      </w:r>
      <w:r w:rsidR="00302DE7" w:rsidRPr="006A377F">
        <w:rPr>
          <w:rFonts w:ascii="HelveticaNeueLT Com 35 Th" w:hAnsi="HelveticaNeueLT Com 35 Th"/>
          <w:sz w:val="19"/>
          <w:szCs w:val="19"/>
        </w:rPr>
        <w:t xml:space="preserve"> </w:t>
      </w:r>
      <w:r w:rsidR="00C5347D" w:rsidRPr="006A377F">
        <w:rPr>
          <w:rFonts w:ascii="HelveticaNeueLT Com 35 Th" w:hAnsi="HelveticaNeueLT Com 35 Th"/>
          <w:sz w:val="19"/>
          <w:szCs w:val="19"/>
        </w:rPr>
        <w:t xml:space="preserve">while </w:t>
      </w:r>
      <w:r w:rsidR="00302DE7" w:rsidRPr="006A377F">
        <w:rPr>
          <w:rFonts w:ascii="HelveticaNeueLT Com 35 Th" w:hAnsi="HelveticaNeueLT Com 35 Th"/>
          <w:sz w:val="19"/>
          <w:szCs w:val="19"/>
        </w:rPr>
        <w:t xml:space="preserve">that of the traditional asset management is getting more challenging. </w:t>
      </w:r>
      <w:r w:rsidR="005619C2" w:rsidRPr="006A377F">
        <w:rPr>
          <w:rFonts w:ascii="HelveticaNeueLT Com 35 Th" w:hAnsi="HelveticaNeueLT Com 35 Th"/>
          <w:sz w:val="19"/>
          <w:szCs w:val="19"/>
        </w:rPr>
        <w:t xml:space="preserve">As of end-May, the Lyxor Hedge Fund Index is up 4% year to date, while the S&amp;P 500 in total return is up 3.2% and 10y sovereign bond prices are in </w:t>
      </w:r>
      <w:r w:rsidR="005619C2" w:rsidRPr="006A377F">
        <w:rPr>
          <w:rFonts w:ascii="HelveticaNeueLT Com 35 Th" w:hAnsi="HelveticaNeueLT Com 35 Th"/>
          <w:sz w:val="19"/>
          <w:szCs w:val="19"/>
        </w:rPr>
        <w:lastRenderedPageBreak/>
        <w:t>negative territory both in Europe and in the US.</w:t>
      </w:r>
      <w:r w:rsidR="00165706" w:rsidRPr="006A377F">
        <w:rPr>
          <w:sz w:val="19"/>
          <w:szCs w:val="19"/>
        </w:rPr>
        <w:t xml:space="preserve"> </w:t>
      </w:r>
      <w:r w:rsidR="005C0F85" w:rsidRPr="006A377F">
        <w:rPr>
          <w:rFonts w:ascii="HelveticaNeueLT Com 35 Th" w:hAnsi="HelveticaNeueLT Com 35 Th"/>
          <w:sz w:val="19"/>
          <w:szCs w:val="19"/>
        </w:rPr>
        <w:t xml:space="preserve">It is no coincidence that </w:t>
      </w:r>
      <w:r w:rsidR="005C0F85" w:rsidRPr="006A377F">
        <w:rPr>
          <w:rFonts w:ascii="HelveticaNeueLT Com 35 Th" w:hAnsi="HelveticaNeueLT Com 35 Th"/>
          <w:b/>
          <w:color w:val="001C49"/>
          <w:sz w:val="19"/>
          <w:szCs w:val="19"/>
        </w:rPr>
        <w:t>hedge f</w:t>
      </w:r>
      <w:r w:rsidR="00807243" w:rsidRPr="006A377F">
        <w:rPr>
          <w:rFonts w:ascii="HelveticaNeueLT Com 35 Th" w:hAnsi="HelveticaNeueLT Com 35 Th"/>
          <w:b/>
          <w:color w:val="001C49"/>
          <w:sz w:val="19"/>
          <w:szCs w:val="19"/>
        </w:rPr>
        <w:t>und</w:t>
      </w:r>
      <w:r w:rsidR="00D70956" w:rsidRPr="006A377F">
        <w:rPr>
          <w:rFonts w:ascii="HelveticaNeueLT Com 35 Th" w:hAnsi="HelveticaNeueLT Com 35 Th"/>
          <w:b/>
          <w:color w:val="001C49"/>
          <w:sz w:val="19"/>
          <w:szCs w:val="19"/>
        </w:rPr>
        <w:t xml:space="preserve"> assets keep on breaking </w:t>
      </w:r>
      <w:r w:rsidR="005C0F85" w:rsidRPr="006A377F">
        <w:rPr>
          <w:rFonts w:ascii="HelveticaNeueLT Com 35 Th" w:hAnsi="HelveticaNeueLT Com 35 Th"/>
          <w:b/>
          <w:color w:val="001C49"/>
          <w:sz w:val="19"/>
          <w:szCs w:val="19"/>
        </w:rPr>
        <w:t xml:space="preserve">their </w:t>
      </w:r>
      <w:r w:rsidR="00D70956" w:rsidRPr="006A377F">
        <w:rPr>
          <w:rFonts w:ascii="HelveticaNeueLT Com 35 Th" w:hAnsi="HelveticaNeueLT Com 35 Th"/>
          <w:b/>
          <w:color w:val="001C49"/>
          <w:sz w:val="19"/>
          <w:szCs w:val="19"/>
        </w:rPr>
        <w:t>highs,</w:t>
      </w:r>
      <w:r w:rsidR="00D70956" w:rsidRPr="006A377F">
        <w:rPr>
          <w:rFonts w:ascii="HelveticaNeueLT Com 35 Th" w:hAnsi="HelveticaNeueLT Com 35 Th"/>
          <w:sz w:val="19"/>
          <w:szCs w:val="19"/>
        </w:rPr>
        <w:t xml:space="preserve"> going north of $3tn</w:t>
      </w:r>
      <w:r w:rsidR="00A33D73" w:rsidRPr="006A377F">
        <w:rPr>
          <w:rFonts w:ascii="HelveticaNeueLT Com 35 Th" w:hAnsi="HelveticaNeueLT Com 35 Th"/>
          <w:sz w:val="19"/>
          <w:szCs w:val="19"/>
        </w:rPr>
        <w:t>.</w:t>
      </w:r>
    </w:p>
    <w:p w:rsidR="005619C2" w:rsidRPr="006A377F" w:rsidRDefault="00A33D73" w:rsidP="00165706">
      <w:pPr>
        <w:spacing w:after="0" w:line="240" w:lineRule="auto"/>
        <w:ind w:right="-24"/>
        <w:jc w:val="both"/>
        <w:rPr>
          <w:rFonts w:ascii="HelveticaNeueLT Com 35 Th" w:hAnsi="HelveticaNeueLT Com 35 Th"/>
          <w:sz w:val="19"/>
          <w:szCs w:val="19"/>
        </w:rPr>
      </w:pPr>
      <w:r w:rsidRPr="006A377F">
        <w:rPr>
          <w:rFonts w:ascii="HelveticaNeueLT Com 35 Th" w:hAnsi="HelveticaNeueLT Com 35 Th"/>
          <w:b/>
          <w:color w:val="001C49"/>
          <w:sz w:val="19"/>
          <w:szCs w:val="19"/>
        </w:rPr>
        <w:t xml:space="preserve">&gt;&gt; </w:t>
      </w:r>
      <w:r w:rsidR="00117153" w:rsidRPr="006A377F">
        <w:rPr>
          <w:rFonts w:ascii="HelveticaNeueLT Com 35 Th" w:hAnsi="HelveticaNeueLT Com 35 Th"/>
          <w:sz w:val="19"/>
          <w:szCs w:val="19"/>
        </w:rPr>
        <w:t>In this white paper, w</w:t>
      </w:r>
      <w:r w:rsidR="005C0F85" w:rsidRPr="006A377F">
        <w:rPr>
          <w:rFonts w:ascii="HelveticaNeueLT Com 35 Th" w:hAnsi="HelveticaNeueLT Com 35 Th"/>
          <w:sz w:val="19"/>
          <w:szCs w:val="19"/>
        </w:rPr>
        <w:t>e evaluate the drivers of hedge fund returns</w:t>
      </w:r>
      <w:r w:rsidR="00F616B0" w:rsidRPr="006A377F">
        <w:rPr>
          <w:rFonts w:ascii="HelveticaNeueLT Com 35 Th" w:hAnsi="HelveticaNeueLT Com 35 Th"/>
          <w:sz w:val="19"/>
          <w:szCs w:val="19"/>
        </w:rPr>
        <w:t>. We test their structural exposures under 3 macro-economic scenarios over the next 5 years. U</w:t>
      </w:r>
      <w:r w:rsidR="005C0F85" w:rsidRPr="006A377F">
        <w:rPr>
          <w:rFonts w:ascii="HelveticaNeueLT Com 35 Th" w:hAnsi="HelveticaNeueLT Com 35 Th"/>
          <w:sz w:val="19"/>
          <w:szCs w:val="19"/>
        </w:rPr>
        <w:t xml:space="preserve">sing </w:t>
      </w:r>
      <w:r w:rsidRPr="006A377F">
        <w:rPr>
          <w:rFonts w:ascii="HelveticaNeueLT Com 35 Th" w:hAnsi="HelveticaNeueLT Com 35 Th"/>
          <w:sz w:val="19"/>
          <w:szCs w:val="19"/>
        </w:rPr>
        <w:t>conservative assumptions, we estimate that</w:t>
      </w:r>
      <w:r w:rsidRPr="006A377F">
        <w:rPr>
          <w:rFonts w:ascii="HelveticaNeueLT Com 35 Th" w:hAnsi="HelveticaNeueLT Com 35 Th"/>
          <w:b/>
          <w:color w:val="001C49"/>
          <w:sz w:val="19"/>
          <w:szCs w:val="19"/>
        </w:rPr>
        <w:t xml:space="preserve"> hedge funds could deliver annual excess returns in the 5-6% range</w:t>
      </w:r>
      <w:r w:rsidR="00732757">
        <w:rPr>
          <w:rFonts w:ascii="HelveticaNeueLT Com 35 Th" w:hAnsi="HelveticaNeueLT Com 35 Th"/>
          <w:b/>
          <w:color w:val="001C49"/>
          <w:sz w:val="19"/>
          <w:szCs w:val="19"/>
        </w:rPr>
        <w:t xml:space="preserve"> over the Libor 3M</w:t>
      </w:r>
      <w:r w:rsidR="00AD5B57" w:rsidRPr="006A377F">
        <w:rPr>
          <w:rFonts w:ascii="HelveticaNeueLT Com 35 Th" w:hAnsi="HelveticaNeueLT Com 35 Th"/>
          <w:b/>
          <w:color w:val="001C49"/>
          <w:sz w:val="19"/>
          <w:szCs w:val="19"/>
        </w:rPr>
        <w:t>,</w:t>
      </w:r>
      <w:r w:rsidRPr="006A377F">
        <w:rPr>
          <w:rFonts w:ascii="HelveticaNeueLT Com 35 Th" w:hAnsi="HelveticaNeueLT Com 35 Th"/>
          <w:b/>
          <w:color w:val="001C49"/>
          <w:sz w:val="19"/>
          <w:szCs w:val="19"/>
        </w:rPr>
        <w:t xml:space="preserve"> with low</w:t>
      </w:r>
      <w:r w:rsidR="00732757">
        <w:rPr>
          <w:rFonts w:ascii="HelveticaNeueLT Com 35 Th" w:hAnsi="HelveticaNeueLT Com 35 Th"/>
          <w:b/>
          <w:color w:val="001C49"/>
          <w:sz w:val="19"/>
          <w:szCs w:val="19"/>
        </w:rPr>
        <w:t>er</w:t>
      </w:r>
      <w:r w:rsidRPr="006A377F">
        <w:rPr>
          <w:rFonts w:ascii="HelveticaNeueLT Com 35 Th" w:hAnsi="HelveticaNeueLT Com 35 Th"/>
          <w:b/>
          <w:color w:val="001C49"/>
          <w:sz w:val="19"/>
          <w:szCs w:val="19"/>
        </w:rPr>
        <w:t xml:space="preserve"> volatility</w:t>
      </w:r>
      <w:r w:rsidR="00732757">
        <w:rPr>
          <w:rFonts w:ascii="HelveticaNeueLT Com 35 Th" w:hAnsi="HelveticaNeueLT Com 35 Th"/>
          <w:b/>
          <w:color w:val="001C49"/>
          <w:sz w:val="19"/>
          <w:szCs w:val="19"/>
        </w:rPr>
        <w:t xml:space="preserve"> </w:t>
      </w:r>
      <w:r w:rsidR="00732757" w:rsidRPr="00732757">
        <w:rPr>
          <w:rFonts w:ascii="HelveticaNeueLT Com 35 Th" w:hAnsi="HelveticaNeueLT Com 35 Th"/>
          <w:sz w:val="19"/>
          <w:szCs w:val="19"/>
        </w:rPr>
        <w:t>than that of risky assets</w:t>
      </w:r>
      <w:r w:rsidRPr="006A377F">
        <w:rPr>
          <w:rFonts w:ascii="HelveticaNeueLT Com 35 Th" w:hAnsi="HelveticaNeueLT Com 35 Th"/>
          <w:sz w:val="19"/>
          <w:szCs w:val="19"/>
        </w:rPr>
        <w:t xml:space="preserve">. </w:t>
      </w:r>
      <w:r w:rsidR="005619C2" w:rsidRPr="006A377F">
        <w:rPr>
          <w:rFonts w:ascii="HelveticaNeueLT Com 35 Th" w:hAnsi="HelveticaNeueLT Com 35 Th"/>
          <w:sz w:val="19"/>
          <w:szCs w:val="19"/>
        </w:rPr>
        <w:t>In order to reach these expected returns, hedge funds would have to deliver alpha in the range of 3-4% per year, the rest being market beta. We make several scenarios for market developments and their influence on hedge fund returns and found that a scenario in which the Fed tightens faster than expected by the market would boost hedge fund returns. Meanwhile a scenario in which the US economy would face secular stagnation, leading to continued monetary easing would be the less supportive.</w:t>
      </w:r>
    </w:p>
    <w:p w:rsidR="005619C2" w:rsidRPr="006A377F" w:rsidRDefault="005619C2" w:rsidP="00A33D73">
      <w:pPr>
        <w:spacing w:after="0" w:line="240" w:lineRule="auto"/>
        <w:ind w:right="-24"/>
        <w:jc w:val="both"/>
        <w:rPr>
          <w:rFonts w:ascii="HelveticaNeueLT Com 35 Th" w:hAnsi="HelveticaNeueLT Com 35 Th"/>
          <w:sz w:val="19"/>
          <w:szCs w:val="19"/>
        </w:rPr>
      </w:pPr>
    </w:p>
    <w:p w:rsidR="007F305A" w:rsidRPr="006A377F" w:rsidRDefault="005619C2" w:rsidP="00165706">
      <w:pPr>
        <w:spacing w:after="0" w:line="240" w:lineRule="auto"/>
        <w:ind w:right="-24"/>
        <w:jc w:val="both"/>
        <w:rPr>
          <w:rFonts w:ascii="HelveticaNeueLT Com 35 Th" w:hAnsi="HelveticaNeueLT Com 35 Th"/>
          <w:sz w:val="19"/>
          <w:szCs w:val="19"/>
        </w:rPr>
      </w:pPr>
      <w:r w:rsidRPr="006A377F">
        <w:rPr>
          <w:rFonts w:ascii="HelveticaNeueLT Com 35 Th" w:hAnsi="HelveticaNeueLT Com 35 Th"/>
          <w:b/>
          <w:color w:val="001C49"/>
          <w:sz w:val="19"/>
          <w:szCs w:val="19"/>
        </w:rPr>
        <w:t>&gt;&gt;</w:t>
      </w:r>
      <w:r w:rsidRPr="006A377F">
        <w:rPr>
          <w:rFonts w:ascii="HelveticaNeueLT Com 35 Th" w:hAnsi="HelveticaNeueLT Com 35 Th"/>
          <w:sz w:val="19"/>
          <w:szCs w:val="19"/>
        </w:rPr>
        <w:t xml:space="preserve"> </w:t>
      </w:r>
      <w:r w:rsidR="00A33D73" w:rsidRPr="006A377F">
        <w:rPr>
          <w:rFonts w:ascii="HelveticaNeueLT Com 35 Th" w:hAnsi="HelveticaNeueLT Com 35 Th"/>
          <w:b/>
          <w:color w:val="001C49"/>
          <w:sz w:val="19"/>
          <w:szCs w:val="19"/>
        </w:rPr>
        <w:t xml:space="preserve">We believe that diversifying portfolios with an increased allocation to alternatives is particularly attractive at this </w:t>
      </w:r>
      <w:r w:rsidR="00AD5B57" w:rsidRPr="006A377F">
        <w:rPr>
          <w:rFonts w:ascii="HelveticaNeueLT Com 35 Th" w:hAnsi="HelveticaNeueLT Com 35 Th"/>
          <w:b/>
          <w:color w:val="001C49"/>
          <w:sz w:val="19"/>
          <w:szCs w:val="19"/>
        </w:rPr>
        <w:t xml:space="preserve">stage of </w:t>
      </w:r>
      <w:r w:rsidR="00A33D73" w:rsidRPr="006A377F">
        <w:rPr>
          <w:rFonts w:ascii="HelveticaNeueLT Com 35 Th" w:hAnsi="HelveticaNeueLT Com 35 Th"/>
          <w:b/>
          <w:color w:val="001C49"/>
          <w:sz w:val="19"/>
          <w:szCs w:val="19"/>
        </w:rPr>
        <w:t>the cycle</w:t>
      </w:r>
      <w:r w:rsidR="00A33D73" w:rsidRPr="006A377F">
        <w:rPr>
          <w:rFonts w:ascii="HelveticaNeueLT Com 35 Th" w:hAnsi="HelveticaNeueLT Com 35 Th"/>
          <w:sz w:val="19"/>
          <w:szCs w:val="19"/>
        </w:rPr>
        <w:t xml:space="preserve">. Hedge funds have demonstrated their ability to protect portfolios against wide market fluctuations, a scenario that we cannot exclude </w:t>
      </w:r>
      <w:r w:rsidR="00CF240C" w:rsidRPr="006A377F">
        <w:rPr>
          <w:rFonts w:ascii="HelveticaNeueLT Com 35 Th" w:hAnsi="HelveticaNeueLT Com 35 Th"/>
          <w:sz w:val="19"/>
          <w:szCs w:val="19"/>
        </w:rPr>
        <w:t xml:space="preserve">when </w:t>
      </w:r>
      <w:r w:rsidR="00A33D73" w:rsidRPr="006A377F">
        <w:rPr>
          <w:rFonts w:ascii="HelveticaNeueLT Com 35 Th" w:hAnsi="HelveticaNeueLT Com 35 Th"/>
          <w:sz w:val="19"/>
          <w:szCs w:val="19"/>
        </w:rPr>
        <w:t>the Fed turns the screw.</w:t>
      </w:r>
    </w:p>
    <w:p w:rsidR="007F305A" w:rsidRPr="006A377F" w:rsidRDefault="007F305A" w:rsidP="00C54923">
      <w:pPr>
        <w:spacing w:after="0" w:line="240" w:lineRule="auto"/>
        <w:ind w:right="-24"/>
        <w:jc w:val="both"/>
        <w:rPr>
          <w:rFonts w:ascii="HelveticaNeueLT Com 35 Th" w:hAnsi="HelveticaNeueLT Com 35 Th"/>
          <w:sz w:val="19"/>
          <w:szCs w:val="19"/>
        </w:rPr>
      </w:pPr>
    </w:p>
    <w:p w:rsidR="00CB2613" w:rsidRPr="006A377F" w:rsidRDefault="00523A6F" w:rsidP="00232F18">
      <w:pPr>
        <w:tabs>
          <w:tab w:val="left" w:pos="4770"/>
        </w:tabs>
        <w:spacing w:line="240" w:lineRule="auto"/>
        <w:ind w:right="-37"/>
        <w:jc w:val="both"/>
        <w:rPr>
          <w:rFonts w:ascii="HelveticaNeueLT Com 35 Th" w:hAnsi="HelveticaNeueLT Com 35 Th"/>
          <w:sz w:val="19"/>
          <w:szCs w:val="19"/>
        </w:rPr>
      </w:pPr>
      <w:r w:rsidRPr="006A377F">
        <w:rPr>
          <w:rFonts w:ascii="HelveticaNeueLT Com 35 Th" w:hAnsi="HelveticaNeueLT Com 35 Th"/>
          <w:b/>
          <w:color w:val="001C49"/>
          <w:sz w:val="19"/>
          <w:szCs w:val="19"/>
        </w:rPr>
        <w:t>Reference</w:t>
      </w:r>
      <w:r w:rsidR="00CB2613" w:rsidRPr="006A377F">
        <w:rPr>
          <w:rFonts w:ascii="HelveticaNeueLT Com 35 Th" w:hAnsi="HelveticaNeueLT Com 35 Th"/>
          <w:b/>
          <w:color w:val="001C49"/>
          <w:sz w:val="19"/>
          <w:szCs w:val="19"/>
        </w:rPr>
        <w:t>s</w:t>
      </w:r>
      <w:r w:rsidR="00CF0310" w:rsidRPr="006A377F">
        <w:rPr>
          <w:rFonts w:ascii="HelveticaNeueLT Com 35 Th" w:hAnsi="HelveticaNeueLT Com 35 Th"/>
          <w:b/>
          <w:color w:val="001C49"/>
          <w:sz w:val="19"/>
          <w:szCs w:val="19"/>
        </w:rPr>
        <w:t xml:space="preserve">: </w:t>
      </w:r>
      <w:proofErr w:type="spellStart"/>
      <w:r w:rsidR="001A0DFB" w:rsidRPr="006A377F">
        <w:rPr>
          <w:rFonts w:ascii="HelveticaNeueLT Com 35 Th" w:hAnsi="HelveticaNeueLT Com 35 Th"/>
          <w:sz w:val="19"/>
          <w:szCs w:val="19"/>
        </w:rPr>
        <w:t>Asseraf-Bitton</w:t>
      </w:r>
      <w:proofErr w:type="spellEnd"/>
      <w:r w:rsidR="001A0DFB" w:rsidRPr="006A377F">
        <w:rPr>
          <w:rFonts w:ascii="HelveticaNeueLT Com 35 Th" w:hAnsi="HelveticaNeueLT Com 35 Th"/>
          <w:sz w:val="19"/>
          <w:szCs w:val="19"/>
        </w:rPr>
        <w:t xml:space="preserve"> J., Berthon J., Ferreira P. and Stenger J. (2015), </w:t>
      </w:r>
      <w:r w:rsidR="001A0DFB" w:rsidRPr="006A377F">
        <w:rPr>
          <w:rFonts w:ascii="HelveticaNeueLT Com 35 Th" w:hAnsi="HelveticaNeueLT Com 35 Th"/>
          <w:i/>
          <w:sz w:val="19"/>
          <w:szCs w:val="19"/>
        </w:rPr>
        <w:t>A New Era for Hedge Funds</w:t>
      </w:r>
      <w:proofErr w:type="gramStart"/>
      <w:r w:rsidR="001A0DFB" w:rsidRPr="006A377F">
        <w:rPr>
          <w:rFonts w:ascii="HelveticaNeueLT Com 35 Th" w:hAnsi="HelveticaNeueLT Com 35 Th"/>
          <w:i/>
          <w:sz w:val="19"/>
          <w:szCs w:val="19"/>
        </w:rPr>
        <w:t>?,</w:t>
      </w:r>
      <w:proofErr w:type="gramEnd"/>
      <w:r w:rsidR="001A0DFB" w:rsidRPr="006A377F">
        <w:rPr>
          <w:rFonts w:ascii="HelveticaNeueLT Com 35 Th" w:hAnsi="HelveticaNeueLT Com 35 Th"/>
          <w:sz w:val="19"/>
          <w:szCs w:val="19"/>
        </w:rPr>
        <w:t xml:space="preserve"> Lyxor White Paper Series, 12, July 2015.</w:t>
      </w:r>
      <w:r w:rsidR="00AD1127" w:rsidRPr="006A377F">
        <w:rPr>
          <w:rFonts w:ascii="HelveticaNeueLT Com 35 Th" w:hAnsi="HelveticaNeueLT Com 35 Th"/>
          <w:sz w:val="19"/>
          <w:szCs w:val="19"/>
        </w:rPr>
        <w:br/>
      </w:r>
      <w:r w:rsidR="00AD1127" w:rsidRPr="006A377F">
        <w:rPr>
          <w:rFonts w:ascii="HelveticaNeueLT Com 35 Th" w:hAnsi="HelveticaNeueLT Com 35 Th"/>
          <w:sz w:val="19"/>
          <w:szCs w:val="19"/>
        </w:rPr>
        <w:br/>
      </w:r>
      <w:hyperlink r:id="rId11" w:history="1">
        <w:r w:rsidR="00AD1127" w:rsidRPr="006A377F">
          <w:rPr>
            <w:rStyle w:val="Hyperlink"/>
            <w:rFonts w:ascii="HelveticaNeueLT Com 35 Th" w:hAnsi="HelveticaNeueLT Com 35 Th"/>
            <w:sz w:val="19"/>
            <w:szCs w:val="19"/>
          </w:rPr>
          <w:t>Link to the full paper</w:t>
        </w:r>
      </w:hyperlink>
    </w:p>
    <w:p w:rsidR="00C81ECD" w:rsidRPr="00F66D23" w:rsidRDefault="00C81ECD" w:rsidP="00FD65AB">
      <w:pPr>
        <w:tabs>
          <w:tab w:val="left" w:pos="90"/>
        </w:tabs>
        <w:ind w:right="130"/>
        <w:jc w:val="both"/>
        <w:rPr>
          <w:rFonts w:ascii="HelveticaNeueLT Com 35 Th" w:hAnsi="HelveticaNeueLT Com 35 Th"/>
        </w:rPr>
        <w:sectPr w:rsidR="00C81ECD" w:rsidRPr="00F66D23" w:rsidSect="00232F18">
          <w:type w:val="continuous"/>
          <w:pgSz w:w="11920" w:h="16840"/>
          <w:pgMar w:top="357" w:right="964" w:bottom="278" w:left="990" w:header="720" w:footer="576" w:gutter="0"/>
          <w:cols w:num="2" w:space="474"/>
          <w:noEndnote/>
          <w:docGrid w:linePitch="299"/>
        </w:sectPr>
      </w:pPr>
    </w:p>
    <w:p w:rsidR="00E63C8D" w:rsidRPr="002143DC" w:rsidRDefault="00DE0427" w:rsidP="00980464">
      <w:pPr>
        <w:widowControl w:val="0"/>
        <w:autoSpaceDE w:val="0"/>
        <w:autoSpaceDN w:val="0"/>
        <w:adjustRightInd w:val="0"/>
        <w:spacing w:before="28" w:after="0" w:line="240" w:lineRule="auto"/>
        <w:rPr>
          <w:rFonts w:ascii="Helvetica Neue" w:hAnsi="Helvetica Neue" w:cs="Arial"/>
          <w:b/>
          <w:noProof/>
          <w:color w:val="363965"/>
          <w:spacing w:val="6"/>
          <w:sz w:val="14"/>
          <w:szCs w:val="14"/>
        </w:rPr>
      </w:pPr>
      <w:r>
        <w:rPr>
          <w:rFonts w:ascii="Helvetica Neue" w:hAnsi="Helvetica Neue" w:cs="Arial"/>
          <w:b/>
          <w:noProof/>
          <w:color w:val="363965"/>
          <w:spacing w:val="6"/>
          <w:sz w:val="14"/>
          <w:szCs w:val="14"/>
        </w:rPr>
        <w:lastRenderedPageBreak/>
        <w:br/>
      </w:r>
    </w:p>
    <w:tbl>
      <w:tblPr>
        <w:tblW w:w="7719" w:type="dxa"/>
        <w:tblInd w:w="1440" w:type="dxa"/>
        <w:tblCellMar>
          <w:left w:w="0" w:type="dxa"/>
          <w:right w:w="0" w:type="dxa"/>
        </w:tblCellMar>
        <w:tblLook w:val="00A0"/>
      </w:tblPr>
      <w:tblGrid>
        <w:gridCol w:w="2750"/>
        <w:gridCol w:w="4969"/>
      </w:tblGrid>
      <w:tr w:rsidR="00E63C8D" w:rsidRPr="002143DC" w:rsidTr="001A0DFB">
        <w:trPr>
          <w:trHeight w:val="198"/>
        </w:trPr>
        <w:tc>
          <w:tcPr>
            <w:tcW w:w="7719" w:type="dxa"/>
            <w:gridSpan w:val="2"/>
            <w:tcMar>
              <w:left w:w="28" w:type="dxa"/>
              <w:right w:w="28" w:type="dxa"/>
            </w:tcMar>
          </w:tcPr>
          <w:p w:rsidR="00E63C8D" w:rsidRPr="002143DC" w:rsidRDefault="00E63C8D" w:rsidP="001A0DFB">
            <w:pPr>
              <w:pStyle w:val="GraphTitle"/>
              <w:jc w:val="center"/>
              <w:rPr>
                <w:b/>
                <w:noProof/>
              </w:rPr>
            </w:pPr>
            <w:r w:rsidRPr="002143DC">
              <w:rPr>
                <w:b/>
                <w:noProof/>
              </w:rPr>
              <w:t>Hedge funds have underperformed recently but their long term track record is outstanding</w:t>
            </w:r>
          </w:p>
        </w:tc>
      </w:tr>
      <w:tr w:rsidR="00E63C8D" w:rsidRPr="00F16F84" w:rsidTr="001A0DFB">
        <w:trPr>
          <w:trHeight w:hRule="exact" w:val="28"/>
        </w:trPr>
        <w:tc>
          <w:tcPr>
            <w:tcW w:w="2750" w:type="dxa"/>
            <w:shd w:val="solid" w:color="auto" w:fill="auto"/>
            <w:tcMar>
              <w:left w:w="28" w:type="dxa"/>
              <w:right w:w="28" w:type="dxa"/>
            </w:tcMar>
          </w:tcPr>
          <w:p w:rsidR="00E63C8D" w:rsidRPr="00F16F84" w:rsidRDefault="00E63C8D" w:rsidP="001A0DFB">
            <w:pPr>
              <w:pStyle w:val="TabText"/>
              <w:suppressAutoHyphens/>
              <w:spacing w:after="240" w:line="270" w:lineRule="atLeast"/>
              <w:ind w:left="2608"/>
              <w:jc w:val="center"/>
              <w:rPr>
                <w:noProof/>
              </w:rPr>
            </w:pPr>
          </w:p>
        </w:tc>
        <w:tc>
          <w:tcPr>
            <w:tcW w:w="4969" w:type="dxa"/>
            <w:shd w:val="solid" w:color="auto" w:fill="auto"/>
            <w:tcMar>
              <w:left w:w="28" w:type="dxa"/>
              <w:right w:w="28" w:type="dxa"/>
            </w:tcMar>
          </w:tcPr>
          <w:p w:rsidR="00E63C8D" w:rsidRPr="00F16F84" w:rsidRDefault="00E63C8D" w:rsidP="001A0DFB">
            <w:pPr>
              <w:pStyle w:val="TabText"/>
              <w:suppressAutoHyphens/>
              <w:spacing w:after="240" w:line="270" w:lineRule="atLeast"/>
              <w:ind w:left="2608"/>
              <w:jc w:val="center"/>
              <w:rPr>
                <w:noProof/>
              </w:rPr>
            </w:pPr>
          </w:p>
        </w:tc>
      </w:tr>
      <w:tr w:rsidR="00E63C8D" w:rsidRPr="00F16F84" w:rsidTr="001A0DFB">
        <w:trPr>
          <w:trHeight w:val="3509"/>
        </w:trPr>
        <w:tc>
          <w:tcPr>
            <w:tcW w:w="7719" w:type="dxa"/>
            <w:gridSpan w:val="2"/>
            <w:tcBorders>
              <w:bottom w:val="single" w:sz="4" w:space="0" w:color="808080"/>
            </w:tcBorders>
            <w:tcMar>
              <w:left w:w="0" w:type="dxa"/>
              <w:right w:w="0" w:type="dxa"/>
            </w:tcMar>
            <w:vAlign w:val="center"/>
          </w:tcPr>
          <w:p w:rsidR="00E63C8D" w:rsidRPr="00F16F84" w:rsidRDefault="00E63C8D" w:rsidP="001A0DFB">
            <w:pPr>
              <w:pStyle w:val="TabText"/>
              <w:jc w:val="center"/>
              <w:rPr>
                <w:noProof/>
                <w:color w:val="C3BBAF"/>
              </w:rPr>
            </w:pPr>
            <w:r>
              <w:rPr>
                <w:noProof/>
                <w:color w:val="C3BBAF"/>
                <w:lang w:val="en-US"/>
              </w:rPr>
              <w:drawing>
                <wp:inline distT="0" distB="0" distL="0" distR="0">
                  <wp:extent cx="4895850" cy="2184400"/>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E63C8D" w:rsidRPr="00F16F84" w:rsidTr="001A0DFB">
        <w:trPr>
          <w:trHeight w:val="198"/>
        </w:trPr>
        <w:tc>
          <w:tcPr>
            <w:tcW w:w="7719" w:type="dxa"/>
            <w:gridSpan w:val="2"/>
            <w:tcBorders>
              <w:top w:val="single" w:sz="4" w:space="0" w:color="808080"/>
            </w:tcBorders>
            <w:tcMar>
              <w:left w:w="28" w:type="dxa"/>
              <w:right w:w="28" w:type="dxa"/>
            </w:tcMar>
          </w:tcPr>
          <w:p w:rsidR="00E63C8D" w:rsidRPr="00F16F84" w:rsidRDefault="00E63C8D" w:rsidP="001A0DFB">
            <w:pPr>
              <w:pStyle w:val="SourceLarge"/>
              <w:keepNext/>
              <w:spacing w:before="60" w:after="0"/>
              <w:jc w:val="both"/>
              <w:outlineLvl w:val="1"/>
              <w:rPr>
                <w:noProof/>
              </w:rPr>
            </w:pPr>
            <w:r w:rsidRPr="00EF10BE">
              <w:t>Rebased at 100 as of December 1989. *The diversified portfolio is 60% MSCI World in USD (total return) and 40% Barclay’s Global Aggregate bond index, rebalanced every month. Source: HFR, Bloomberg, HFR, Lyxor AM</w:t>
            </w:r>
          </w:p>
        </w:tc>
      </w:tr>
    </w:tbl>
    <w:p w:rsidR="00E63C8D" w:rsidRDefault="00E63C8D" w:rsidP="001A0DFB">
      <w:pPr>
        <w:widowControl w:val="0"/>
        <w:autoSpaceDE w:val="0"/>
        <w:autoSpaceDN w:val="0"/>
        <w:adjustRightInd w:val="0"/>
        <w:spacing w:before="28" w:after="0" w:line="240" w:lineRule="auto"/>
        <w:ind w:left="1440"/>
        <w:jc w:val="center"/>
        <w:rPr>
          <w:rFonts w:ascii="Helvetica Neue" w:hAnsi="Helvetica Neue" w:cs="Arial"/>
          <w:noProof/>
          <w:color w:val="363965"/>
          <w:spacing w:val="6"/>
          <w:sz w:val="14"/>
          <w:szCs w:val="14"/>
        </w:rPr>
      </w:pPr>
    </w:p>
    <w:p w:rsidR="001D75BA" w:rsidRPr="00931CFB" w:rsidRDefault="00360265" w:rsidP="00980464">
      <w:pPr>
        <w:widowControl w:val="0"/>
        <w:autoSpaceDE w:val="0"/>
        <w:autoSpaceDN w:val="0"/>
        <w:adjustRightInd w:val="0"/>
        <w:spacing w:before="28" w:after="0" w:line="240" w:lineRule="auto"/>
        <w:rPr>
          <w:rFonts w:ascii="Helvetica Neue" w:hAnsi="Helvetica Neue" w:cs="Arial"/>
          <w:color w:val="363965"/>
          <w:spacing w:val="6"/>
          <w:sz w:val="14"/>
          <w:szCs w:val="14"/>
        </w:rPr>
      </w:pPr>
      <w:r>
        <w:rPr>
          <w:rFonts w:ascii="Helvetica Neue" w:hAnsi="Helvetica Neue" w:cs="Arial"/>
          <w:noProof/>
          <w:color w:val="363965"/>
          <w:spacing w:val="6"/>
          <w:sz w:val="14"/>
          <w:szCs w:val="14"/>
        </w:rPr>
        <w:lastRenderedPageBreak/>
        <w:pict>
          <v:shape id="_x0000_s1037" type="#_x0000_t202" style="position:absolute;margin-left:8.75pt;margin-top:625.2pt;width:503pt;height:83.15pt;z-index:251662848;mso-wrap-edited:f" wrapcoords="0 0 21600 0 21600 21600 0 21600 0 0" filled="f" stroked="f">
            <v:fill o:detectmouseclick="t"/>
            <v:textbox style="mso-next-textbox:#_x0000_s1037" inset="0,0,0,0">
              <w:txbxContent>
                <w:p w:rsidR="00360265" w:rsidRPr="00D2101D" w:rsidRDefault="00360265" w:rsidP="00360265">
                  <w:pPr>
                    <w:pStyle w:val="PlainText"/>
                    <w:spacing w:line="180" w:lineRule="exact"/>
                    <w:jc w:val="both"/>
                    <w:rPr>
                      <w:rFonts w:ascii="HelveticaNeueLT Com 35 Th" w:hAnsi="HelveticaNeueLT Com 35 Th" w:cs="Arial"/>
                      <w:sz w:val="19"/>
                      <w:szCs w:val="19"/>
                    </w:rPr>
                  </w:pPr>
                  <w:r w:rsidRPr="00D2101D">
                    <w:rPr>
                      <w:rFonts w:ascii="HelveticaNeueLT Com 35 Th" w:hAnsi="HelveticaNeueLT Com 35 Th" w:cs="SFRM1000"/>
                      <w:sz w:val="19"/>
                      <w:szCs w:val="19"/>
                    </w:rPr>
                    <w:br/>
                    <w:t xml:space="preserve">Each of this material and its content is confidential and may not be reproduced or provided to others without the express written permission of Lyxor Asset Management (“Lyxor AM”). This material has been prepared solely for informational purposes only and it is not intended to be and should not be considered as an offer, or a solicitation of an offer, or an invitation or a personal recommendation to buy or sell participating shares in any Lyxor Fund, or any security or financial instrument, or to participate in any investment strategy, directly or indirectly. </w:t>
                  </w:r>
                  <w:r w:rsidRPr="00D2101D">
                    <w:rPr>
                      <w:rFonts w:ascii="HelveticaNeueLT Com 35 Th" w:hAnsi="HelveticaNeueLT Com 35 Th"/>
                      <w:sz w:val="19"/>
                      <w:szCs w:val="19"/>
                    </w:rPr>
                    <w:t>Lyxor Asset Management S.A. is a firm authorised by the French Autorité des Marchés Financiers, under the number GP98019.</w:t>
                  </w:r>
                </w:p>
              </w:txbxContent>
            </v:textbox>
            <w10:wrap type="tight"/>
          </v:shape>
        </w:pict>
      </w:r>
      <w:r w:rsidR="00C24875">
        <w:rPr>
          <w:rFonts w:ascii="Helvetica Neue" w:hAnsi="Helvetica Neue" w:cs="Arial"/>
          <w:noProof/>
          <w:color w:val="363965"/>
          <w:spacing w:val="6"/>
          <w:sz w:val="14"/>
          <w:szCs w:val="14"/>
        </w:rPr>
        <w:pict>
          <v:shape id="_x0000_s1033" type="#_x0000_t202" style="position:absolute;margin-left:-.85pt;margin-top:16.1pt;width:503pt;height:140.15pt;z-index:251661824;mso-wrap-edited:f" wrapcoords="0 0 21600 0 21600 21600 0 21600 0 0" filled="f" stroked="f">
            <v:fill o:detectmouseclick="t"/>
            <v:textbox style="mso-next-textbox:#_x0000_s1033" inset="0,0,0,0">
              <w:txbxContent>
                <w:p w:rsidR="00360265" w:rsidRPr="00D2101D" w:rsidRDefault="005619C2" w:rsidP="00927DCB">
                  <w:pPr>
                    <w:pStyle w:val="PlainText"/>
                    <w:spacing w:line="180" w:lineRule="exact"/>
                    <w:jc w:val="both"/>
                    <w:rPr>
                      <w:rFonts w:ascii="HelveticaNeueLT Com 35 Th" w:hAnsi="HelveticaNeueLT Com 35 Th" w:cs="SFRM1000"/>
                      <w:sz w:val="19"/>
                      <w:szCs w:val="19"/>
                    </w:rPr>
                  </w:pPr>
                  <w:r w:rsidRPr="00D2101D">
                    <w:rPr>
                      <w:rFonts w:ascii="HelveticaNeueLT Com 35 Th" w:hAnsi="HelveticaNeueLT Com 35 Th" w:cs="Helvetica"/>
                      <w:b/>
                      <w:sz w:val="19"/>
                      <w:szCs w:val="19"/>
                      <w:lang w:eastAsia="fr-FR"/>
                    </w:rPr>
                    <w:t>Lyxor Research - Experience driven by acknowledged research</w:t>
                  </w:r>
                  <w:r w:rsidRPr="00D2101D">
                    <w:rPr>
                      <w:rFonts w:ascii="HelveticaNeueLT Com 35 Th" w:hAnsi="HelveticaNeueLT Com 35 Th" w:cs="Helvetica"/>
                      <w:b/>
                      <w:sz w:val="19"/>
                      <w:szCs w:val="19"/>
                      <w:lang w:eastAsia="fr-FR"/>
                    </w:rPr>
                    <w:br/>
                  </w:r>
                  <w:r w:rsidRPr="00D2101D">
                    <w:rPr>
                      <w:rFonts w:ascii="HelveticaNeueLT Com 35 Th" w:hAnsi="HelveticaNeueLT Com 35 Th" w:cs="Helvetica"/>
                      <w:b/>
                      <w:sz w:val="19"/>
                      <w:szCs w:val="19"/>
                      <w:lang w:eastAsia="fr-FR"/>
                    </w:rPr>
                    <w:br/>
                  </w:r>
                  <w:r w:rsidRPr="00D2101D">
                    <w:rPr>
                      <w:rFonts w:ascii="HelveticaNeueLT Com 35 Th" w:hAnsi="HelveticaNeueLT Com 35 Th" w:cs="SFRM1000"/>
                      <w:sz w:val="19"/>
                      <w:szCs w:val="19"/>
                    </w:rPr>
                    <w:t>Recognized in the industry and among academics alike for its research in macroeconomics, quantitative and alternative investments, Lyxor is also known for the publication of proprietary portfolio management models and white papers, which have been widely referenced in the most important financial research publications. The close synergies established between portfolio managers and Lyxor’s independent research department allow for the development of reliable and innovative investment solutions in each of Lyxor’s areas of expertise.</w:t>
                  </w:r>
                  <w:r w:rsidRPr="00D2101D">
                    <w:rPr>
                      <w:rFonts w:ascii="HelveticaNeueLT Com 35 Th" w:hAnsi="HelveticaNeueLT Com 35 Th" w:cs="SFRM1000"/>
                      <w:sz w:val="19"/>
                      <w:szCs w:val="19"/>
                    </w:rPr>
                    <w:br/>
                  </w:r>
                  <w:r w:rsidRPr="00D2101D">
                    <w:rPr>
                      <w:rFonts w:ascii="HelveticaNeueLT Com 35 Th" w:hAnsi="HelveticaNeueLT Com 35 Th" w:cs="SFRM1000"/>
                      <w:sz w:val="19"/>
                      <w:szCs w:val="19"/>
                    </w:rPr>
                    <w:br/>
                    <w:t>&gt; 20 researchers respected in the world of academic and professional research</w:t>
                  </w:r>
                  <w:r w:rsidRPr="00D2101D">
                    <w:rPr>
                      <w:rFonts w:ascii="HelveticaNeueLT Com 35 Th" w:hAnsi="HelveticaNeueLT Com 35 Th" w:cs="SFRM1000"/>
                      <w:sz w:val="19"/>
                      <w:szCs w:val="19"/>
                    </w:rPr>
                    <w:br/>
                    <w:t>&gt; Extensive experience in managing risk and volatility, options and hedge funds</w:t>
                  </w:r>
                </w:p>
                <w:p w:rsidR="005619C2" w:rsidRPr="00C21A90" w:rsidRDefault="005619C2" w:rsidP="00927DCB">
                  <w:pPr>
                    <w:pStyle w:val="PlainText"/>
                    <w:spacing w:line="180" w:lineRule="exact"/>
                    <w:jc w:val="both"/>
                    <w:rPr>
                      <w:rFonts w:ascii="HelveticaNeueLT Com 35 Th" w:hAnsi="HelveticaNeueLT Com 35 Th" w:cs="Arial"/>
                      <w:sz w:val="16"/>
                      <w:szCs w:val="16"/>
                    </w:rPr>
                  </w:pPr>
                  <w:r>
                    <w:rPr>
                      <w:sz w:val="15"/>
                      <w:szCs w:val="15"/>
                    </w:rPr>
                    <w:br/>
                  </w:r>
                </w:p>
              </w:txbxContent>
            </v:textbox>
            <w10:wrap type="tight"/>
          </v:shape>
        </w:pict>
      </w:r>
    </w:p>
    <w:sectPr w:rsidR="001D75BA" w:rsidRPr="00931CFB" w:rsidSect="00FA357C">
      <w:headerReference w:type="even" r:id="rId13"/>
      <w:headerReference w:type="default" r:id="rId14"/>
      <w:footerReference w:type="even" r:id="rId15"/>
      <w:footerReference w:type="default" r:id="rId16"/>
      <w:headerReference w:type="first" r:id="rId17"/>
      <w:footerReference w:type="first" r:id="rId18"/>
      <w:type w:val="continuous"/>
      <w:pgSz w:w="11920" w:h="16840"/>
      <w:pgMar w:top="357" w:right="964" w:bottom="278" w:left="96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9C2" w:rsidRDefault="005619C2" w:rsidP="00D25E52">
      <w:pPr>
        <w:spacing w:after="0" w:line="240" w:lineRule="auto"/>
      </w:pPr>
      <w:r>
        <w:separator/>
      </w:r>
    </w:p>
  </w:endnote>
  <w:endnote w:type="continuationSeparator" w:id="0">
    <w:p w:rsidR="005619C2" w:rsidRDefault="005619C2" w:rsidP="00D25E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Com 35 Th">
    <w:altName w:val="Trebuchet MS"/>
    <w:panose1 w:val="020B0403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Neue LT 55 Roman">
    <w:altName w:val="Malgun Gothic"/>
    <w:charset w:val="00"/>
    <w:family w:val="auto"/>
    <w:pitch w:val="variable"/>
    <w:sig w:usb0="00000003" w:usb1="00000000" w:usb2="00000000" w:usb3="00000000" w:csb0="00000001" w:csb1="00000000"/>
  </w:font>
  <w:font w:name="HelveticaNeue LT 65 Medium">
    <w:altName w:val="Trebuchet MS"/>
    <w:panose1 w:val="00000000000000000000"/>
    <w:charset w:val="00"/>
    <w:family w:val="auto"/>
    <w:notTrueType/>
    <w:pitch w:val="variable"/>
    <w:sig w:usb0="00000003" w:usb1="00000000" w:usb2="00000000" w:usb3="00000000" w:csb0="00000001" w:csb1="00000000"/>
  </w:font>
  <w:font w:name="HelveticaNeueLT Com 33 ThEx">
    <w:altName w:val="Arial"/>
    <w:panose1 w:val="020B0404020202020204"/>
    <w:charset w:val="00"/>
    <w:family w:val="swiss"/>
    <w:pitch w:val="variable"/>
    <w:sig w:usb0="800000AF" w:usb1="5000204A" w:usb2="00000000" w:usb3="00000000" w:csb0="0000009B" w:csb1="00000000"/>
  </w:font>
  <w:font w:name="65 Helvetica Medium">
    <w:charset w:val="00"/>
    <w:family w:val="auto"/>
    <w:pitch w:val="variable"/>
    <w:sig w:usb0="00000003" w:usb1="00000000" w:usb2="00000000" w:usb3="00000000" w:csb0="00000001" w:csb1="00000000"/>
  </w:font>
  <w:font w:name="45 Helvetica Light">
    <w:charset w:val="00"/>
    <w:family w:val="auto"/>
    <w:pitch w:val="variable"/>
    <w:sig w:usb0="00000003" w:usb1="00000000" w:usb2="00000000" w:usb3="00000000" w:csb0="00000001" w:csb1="00000000"/>
  </w:font>
  <w:font w:name="HelveticaNeueLT Com 65 Md">
    <w:altName w:val="Arial"/>
    <w:panose1 w:val="020B0604020202020204"/>
    <w:charset w:val="00"/>
    <w:family w:val="swiss"/>
    <w:pitch w:val="variable"/>
    <w:sig w:usb0="8000008F" w:usb1="10002042" w:usb2="00000000" w:usb3="00000000" w:csb0="0000009B" w:csb1="00000000"/>
  </w:font>
  <w:font w:name="75 Helvetica Bold">
    <w:charset w:val="00"/>
    <w:family w:val="auto"/>
    <w:pitch w:val="variable"/>
    <w:sig w:usb0="00000003" w:usb1="00000000" w:usb2="00000000" w:usb3="00000000" w:csb0="00000001" w:csb1="00000000"/>
  </w:font>
  <w:font w:name="HelveticaNeueLT Com 45 Lt">
    <w:altName w:val="HelveticaNeueLT Com 45 Lt"/>
    <w:panose1 w:val="020B0403020202020204"/>
    <w:charset w:val="00"/>
    <w:family w:val="swiss"/>
    <w:pitch w:val="variable"/>
    <w:sig w:usb0="8000008F" w:usb1="10002042"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Helvetica Neue">
    <w:altName w:val="Corbel"/>
    <w:charset w:val="00"/>
    <w:family w:val="auto"/>
    <w:pitch w:val="variable"/>
    <w:sig w:usb0="00000003" w:usb1="00000000" w:usb2="00000000" w:usb3="00000000" w:csb0="00000001" w:csb1="00000000"/>
  </w:font>
  <w:font w:name="SFRM10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C2" w:rsidRDefault="005619C2">
    <w:pPr>
      <w:pStyle w:val="Footer"/>
    </w:pPr>
    <w:r>
      <w:rPr>
        <w:noProof/>
      </w:rPr>
      <w:drawing>
        <wp:anchor distT="0" distB="0" distL="114300" distR="114300" simplePos="0" relativeHeight="251662848" behindDoc="0" locked="0" layoutInCell="1" allowOverlap="1">
          <wp:simplePos x="0" y="0"/>
          <wp:positionH relativeFrom="margin">
            <wp:posOffset>2421890</wp:posOffset>
          </wp:positionH>
          <wp:positionV relativeFrom="paragraph">
            <wp:posOffset>118110</wp:posOffset>
          </wp:positionV>
          <wp:extent cx="1501140" cy="405130"/>
          <wp:effectExtent l="19050" t="0" r="3810" b="0"/>
          <wp:wrapNone/>
          <wp:docPr id="17" name="Picture 22" descr="Lyxor Research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yxor Research Grey"/>
                  <pic:cNvPicPr>
                    <a:picLocks noChangeAspect="1" noChangeArrowheads="1"/>
                  </pic:cNvPicPr>
                </pic:nvPicPr>
                <pic:blipFill>
                  <a:blip r:embed="rId1"/>
                  <a:srcRect/>
                  <a:stretch>
                    <a:fillRect/>
                  </a:stretch>
                </pic:blipFill>
                <pic:spPr bwMode="auto">
                  <a:xfrm>
                    <a:off x="0" y="0"/>
                    <a:ext cx="1501140" cy="405130"/>
                  </a:xfrm>
                  <a:prstGeom prst="rect">
                    <a:avLst/>
                  </a:prstGeom>
                  <a:noFill/>
                  <a:ln w="9525">
                    <a:noFill/>
                    <a:miter lim="800000"/>
                    <a:headEnd/>
                    <a:tailEnd/>
                  </a:ln>
                </pic:spPr>
              </pic:pic>
            </a:graphicData>
          </a:graphic>
        </wp:anchor>
      </w:drawing>
    </w:r>
    <w:r w:rsidR="00C24875" w:rsidRPr="00C24875">
      <w:rPr>
        <w:noProof/>
        <w:lang w:val="fr-FR" w:eastAsia="fr-FR"/>
      </w:rPr>
      <w:pict>
        <v:shapetype id="_x0000_t202" coordsize="21600,21600" o:spt="202" path="m,l,21600r21600,l21600,xe">
          <v:stroke joinstyle="miter"/>
          <v:path gradientshapeok="t" o:connecttype="rect"/>
        </v:shapetype>
        <v:shape id="_x0000_s2052" type="#_x0000_t202" style="position:absolute;margin-left:6.15pt;margin-top:-10.15pt;width:486.7pt;height:8.1pt;z-index:-251660800;mso-wrap-edited:f;mso-position-horizontal-relative:text;mso-position-vertical-relative:text" wrapcoords="0 0 21600 0 21600 21600 0 21600 0 0" filled="f" stroked="f">
          <v:fill o:detectmouseclick="t"/>
          <v:textbox style="mso-next-textbox:#_x0000_s2052" inset="0,0,0,0">
            <w:txbxContent>
              <w:p w:rsidR="005619C2" w:rsidRPr="00B921B3" w:rsidRDefault="005619C2" w:rsidP="00D75B12">
                <w:pPr>
                  <w:widowControl w:val="0"/>
                  <w:autoSpaceDE w:val="0"/>
                  <w:autoSpaceDN w:val="0"/>
                  <w:adjustRightInd w:val="0"/>
                  <w:spacing w:before="28"/>
                  <w:jc w:val="center"/>
                  <w:outlineLvl w:val="0"/>
                  <w:rPr>
                    <w:rFonts w:ascii="ArialMT" w:hAnsi="ArialMT" w:cs="ArialMT"/>
                    <w:color w:val="363965"/>
                    <w:sz w:val="13"/>
                    <w:szCs w:val="13"/>
                  </w:rPr>
                </w:pPr>
                <w:r>
                  <w:rPr>
                    <w:rFonts w:ascii="ArialMT" w:hAnsi="ArialMT" w:cs="ArialMT"/>
                    <w:color w:val="363965"/>
                    <w:sz w:val="13"/>
                    <w:szCs w:val="13"/>
                  </w:rPr>
                  <w:t xml:space="preserve">RESEARCH@LYXOR.COM </w:t>
                </w:r>
                <w:r w:rsidRPr="00B921B3">
                  <w:rPr>
                    <w:rFonts w:ascii="ArialMT" w:hAnsi="ArialMT" w:cs="ArialMT"/>
                    <w:color w:val="363965"/>
                    <w:sz w:val="13"/>
                    <w:szCs w:val="13"/>
                  </w:rPr>
                  <w:t xml:space="preserve">| </w:t>
                </w:r>
                <w:r>
                  <w:rPr>
                    <w:rFonts w:ascii="ArialMT" w:hAnsi="ArialMT" w:cs="ArialMT"/>
                    <w:color w:val="363965"/>
                    <w:sz w:val="13"/>
                    <w:szCs w:val="13"/>
                  </w:rPr>
                  <w:t>+33 (0)142 13</w:t>
                </w:r>
                <w:r w:rsidRPr="00B921B3">
                  <w:rPr>
                    <w:rFonts w:ascii="ArialMT" w:hAnsi="ArialMT" w:cs="ArialMT"/>
                    <w:color w:val="363965"/>
                    <w:sz w:val="13"/>
                    <w:szCs w:val="13"/>
                  </w:rPr>
                  <w:t xml:space="preserve"> 84 84</w:t>
                </w:r>
              </w:p>
            </w:txbxContent>
          </v:textbox>
          <w10:wrap type="through"/>
        </v:shape>
      </w:pict>
    </w:r>
    <w:r w:rsidR="00C24875" w:rsidRPr="00C24875">
      <w:rPr>
        <w:noProof/>
        <w:lang w:val="fr-FR" w:eastAsia="fr-FR"/>
      </w:rPr>
      <w:pict>
        <v:line id="_x0000_s2051" style="position:absolute;z-index:251654656;visibility:visible;mso-wrap-edited:f;mso-position-horizontal-relative:text;mso-position-vertical-relative:text" from="8.85pt,1.45pt" to="494.85pt,1.45pt" wrapcoords="-33 -2147483648 0 -2147483648 10833 -2147483648 10833 -2147483648 21566 -2147483648 21666 -2147483648 -33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YlXfoBAAD6AwAADgAAAGRycy9lMm9Eb2MueG1srFNNj9MwEL0j8R8s32nSsluqqOlKtCoXBBUL&#10;4jx1nMSSvzR2m/bfM3aypbA3xMXxfPjNezOT9dPFaHaWGJSzNZ/PSs6kFa5Rtqv5j+/7dyvOQgTb&#10;gHZW1vwqA3/avH2zHnwlF653upHICMSGavA172P0VVEE0UsDYea8tBRsHRqIZGJXNAgDoRtdLMpy&#10;WQwOG49OyBDIuxuDfJPx21aK+LVtg4xM15y4xXxiPo/pLDZrqDoE3ysx0YB/YGFAWSp6g9pBBHZC&#10;9QrKKIEuuDbOhDOFa1slZNZAaublX2qee/Aya6HmBH9rU/h/sOLL+YBMNTVfcGbB0Ii2zlrqmzwh&#10;a9CpyBapS4MPFSVv7QEnK/gDJsmXFk36khh2yZ293jorL5EJci4/lI/LkgYgXmLF74ceQ/wknWHp&#10;UnOtbBINFZw/h0jFKPUlJbmt2yut8+C0ZQMxf3zI0ED702qIVMV4UhRsxxnojhZTRMyQwWnVpOcJ&#10;KGB33GpkZ6DleNiv5h93SSmV+yMt1d5B6Me8HJrStE0wMq8ZUU2GO0WJz30zsKM+4TcgGkQu0WtU&#10;Ekc7Oxq0g4l2ttDFnyr2edypda/I5bzRD9r3MFJ5v0qvJ8ajlsz+xiFbd/SKNMRxbOl2dM01TzP7&#10;acFy/vQzpA2+t+l+/8tufgEAAP//AwBQSwMEFAAGAAgAAAAhAHTrzTXgAAAACwEAAA8AAABkcnMv&#10;ZG93bnJldi54bWxMj0FLw0AQhe+C/2EZwVu7aSC2xmxKLfQgXmwU4nGaXbPB7GzIbtvYX+8Igt5m&#10;5j3efK9YT64XJzOGzpOCxTwBYajxuqNWwdvrbrYCESKSxt6TUfBlAqzL66sCc+3PtDenKraCQyjk&#10;qMDGOORShsYah2HuB0OsffjRYeR1bKUe8czhrpdpktxJhx3xB4uD2VrTfFZHp2Bft2lN22Dry+Pz&#10;Dt+zTXV5elHq9mbaPICIZop/ZvjBZ3Qomengj6SD6BXMlknKVh4WywwEO+5XGZc5/F5kWcj/Hcpv&#10;AAAA//8DAFBLAQItABQABgAIAAAAIQDkmcPA+wAAAOEBAAATAAAAAAAAAAAAAAAAAAAAAABbQ29u&#10;dGVudF9UeXBlc10ueG1sUEsBAi0AFAAGAAgAAAAhACOyauHXAAAAlAEAAAsAAAAAAAAAAAAAAAAA&#10;LAEAAF9yZWxzLy5yZWxzUEsBAi0AFAAGAAgAAAAhAB7mJV36AQAA+gMAAA4AAAAAAAAAAAAAAAAA&#10;LAIAAGRycy9lMm9Eb2MueG1sUEsBAi0AFAAGAAgAAAAhAHTrzTXgAAAACwEAAA8AAAAAAAAAAAAA&#10;AAAAUgQAAGRycy9kb3ducmV2LnhtbFBLBQYAAAAABAAEAPMAAABfBQAAAAA=&#10;" strokecolor="#091b47" strokeweight=".5pt">
          <v:shadow opacity="24903f" origin=",.5" offset="0,.55556mm"/>
          <w10:wrap type="through"/>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C2" w:rsidRDefault="005619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C2" w:rsidRDefault="005619C2">
    <w:pPr>
      <w:pStyle w:val="Footer"/>
    </w:pPr>
    <w:r>
      <w:rPr>
        <w:noProof/>
      </w:rPr>
      <w:drawing>
        <wp:anchor distT="0" distB="0" distL="114300" distR="114300" simplePos="0" relativeHeight="251659776" behindDoc="0" locked="0" layoutInCell="1" allowOverlap="1">
          <wp:simplePos x="0" y="0"/>
          <wp:positionH relativeFrom="column">
            <wp:posOffset>3838575</wp:posOffset>
          </wp:positionH>
          <wp:positionV relativeFrom="paragraph">
            <wp:posOffset>170180</wp:posOffset>
          </wp:positionV>
          <wp:extent cx="2750185" cy="344805"/>
          <wp:effectExtent l="19050" t="0" r="0" b="0"/>
          <wp:wrapNone/>
          <wp:docPr id="16" name="Picture 17" descr="SG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GINDEX"/>
                  <pic:cNvPicPr>
                    <a:picLocks noChangeAspect="1" noChangeArrowheads="1"/>
                  </pic:cNvPicPr>
                </pic:nvPicPr>
                <pic:blipFill>
                  <a:blip r:embed="rId1"/>
                  <a:srcRect/>
                  <a:stretch>
                    <a:fillRect/>
                  </a:stretch>
                </pic:blipFill>
                <pic:spPr bwMode="auto">
                  <a:xfrm>
                    <a:off x="0" y="0"/>
                    <a:ext cx="2750185" cy="344805"/>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0" locked="0" layoutInCell="1" allowOverlap="1">
          <wp:simplePos x="0" y="0"/>
          <wp:positionH relativeFrom="column">
            <wp:posOffset>205740</wp:posOffset>
          </wp:positionH>
          <wp:positionV relativeFrom="paragraph">
            <wp:posOffset>150495</wp:posOffset>
          </wp:positionV>
          <wp:extent cx="1386840" cy="372110"/>
          <wp:effectExtent l="19050" t="0" r="3810" b="0"/>
          <wp:wrapNone/>
          <wp:docPr id="15" name="Picture 1" descr="LYXOR LOGO 5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XOR LOGO 57mm"/>
                  <pic:cNvPicPr>
                    <a:picLocks noChangeAspect="1" noChangeArrowheads="1"/>
                  </pic:cNvPicPr>
                </pic:nvPicPr>
                <pic:blipFill>
                  <a:blip r:embed="rId2"/>
                  <a:srcRect/>
                  <a:stretch>
                    <a:fillRect/>
                  </a:stretch>
                </pic:blipFill>
                <pic:spPr bwMode="auto">
                  <a:xfrm>
                    <a:off x="0" y="0"/>
                    <a:ext cx="1386840" cy="372110"/>
                  </a:xfrm>
                  <a:prstGeom prst="rect">
                    <a:avLst/>
                  </a:prstGeom>
                  <a:noFill/>
                  <a:ln w="9525">
                    <a:noFill/>
                    <a:miter lim="800000"/>
                    <a:headEnd/>
                    <a:tailEnd/>
                  </a:ln>
                </pic:spPr>
              </pic:pic>
            </a:graphicData>
          </a:graphic>
        </wp:anchor>
      </w:drawing>
    </w:r>
    <w:r w:rsidR="00C24875" w:rsidRPr="00C24875">
      <w:rPr>
        <w:noProof/>
        <w:lang w:val="fr-FR" w:eastAsia="fr-FR"/>
      </w:rPr>
      <w:pict>
        <v:shapetype id="_x0000_t202" coordsize="21600,21600" o:spt="202" path="m,l,21600r21600,l21600,xe">
          <v:stroke joinstyle="miter"/>
          <v:path gradientshapeok="t" o:connecttype="rect"/>
        </v:shapetype>
        <v:shape id="_x0000_s2054" type="#_x0000_t202" style="position:absolute;margin-left:6.15pt;margin-top:-10.15pt;width:486.7pt;height:8.1pt;z-index:-251658752;mso-wrap-edited:f;mso-position-horizontal-relative:text;mso-position-vertical-relative:text" wrapcoords="0 0 21600 0 21600 21600 0 21600 0 0" filled="f" stroked="f">
          <v:fill o:detectmouseclick="t"/>
          <v:textbox style="mso-next-textbox:#_x0000_s2054" inset="0,0,0,0">
            <w:txbxContent>
              <w:p w:rsidR="005619C2" w:rsidRPr="003044EB" w:rsidRDefault="00C24875" w:rsidP="00E607B7">
                <w:pPr>
                  <w:widowControl w:val="0"/>
                  <w:autoSpaceDE w:val="0"/>
                  <w:autoSpaceDN w:val="0"/>
                  <w:adjustRightInd w:val="0"/>
                  <w:spacing w:before="28"/>
                  <w:jc w:val="center"/>
                  <w:outlineLvl w:val="0"/>
                  <w:rPr>
                    <w:rFonts w:ascii="65 Helvetica Medium" w:hAnsi="65 Helvetica Medium" w:cs="Arial"/>
                    <w:color w:val="363965"/>
                    <w:spacing w:val="6"/>
                    <w:sz w:val="13"/>
                    <w:szCs w:val="13"/>
                  </w:rPr>
                </w:pPr>
                <w:hyperlink r:id="rId3" w:history="1">
                  <w:r w:rsidR="005619C2">
                    <w:rPr>
                      <w:rFonts w:ascii="65 Helvetica Medium" w:hAnsi="65 Helvetica Medium" w:cs="Arial"/>
                      <w:color w:val="363965"/>
                      <w:spacing w:val="6"/>
                      <w:w w:val="95"/>
                      <w:sz w:val="13"/>
                      <w:szCs w:val="13"/>
                    </w:rPr>
                    <w:t>CONTACT</w:t>
                  </w:r>
                  <w:r w:rsidR="005619C2" w:rsidRPr="00ED13BA">
                    <w:rPr>
                      <w:rFonts w:ascii="65 Helvetica Medium" w:hAnsi="65 Helvetica Medium" w:cs="Arial"/>
                      <w:color w:val="363965"/>
                      <w:spacing w:val="6"/>
                      <w:w w:val="95"/>
                      <w:sz w:val="13"/>
                      <w:szCs w:val="13"/>
                    </w:rPr>
                    <w:t>@</w:t>
                  </w:r>
                  <w:r w:rsidR="005619C2" w:rsidRPr="00ED13BA">
                    <w:rPr>
                      <w:rFonts w:ascii="65 Helvetica Medium" w:hAnsi="65 Helvetica Medium" w:cs="Arial"/>
                      <w:color w:val="363965"/>
                      <w:spacing w:val="-9"/>
                      <w:w w:val="95"/>
                      <w:sz w:val="13"/>
                      <w:szCs w:val="13"/>
                    </w:rPr>
                    <w:t>L</w:t>
                  </w:r>
                  <w:r w:rsidR="005619C2" w:rsidRPr="00ED13BA">
                    <w:rPr>
                      <w:rFonts w:ascii="65 Helvetica Medium" w:hAnsi="65 Helvetica Medium" w:cs="Arial"/>
                      <w:color w:val="363965"/>
                      <w:spacing w:val="6"/>
                      <w:w w:val="95"/>
                      <w:sz w:val="13"/>
                      <w:szCs w:val="13"/>
                    </w:rPr>
                    <w:t>YXOR.CO</w:t>
                  </w:r>
                </w:hyperlink>
                <w:r w:rsidR="005619C2" w:rsidRPr="00ED13BA">
                  <w:rPr>
                    <w:rFonts w:ascii="65 Helvetica Medium" w:hAnsi="65 Helvetica Medium" w:cs="Arial"/>
                    <w:color w:val="363965"/>
                    <w:w w:val="95"/>
                    <w:sz w:val="13"/>
                    <w:szCs w:val="13"/>
                  </w:rPr>
                  <w:t>M</w:t>
                </w:r>
                <w:r w:rsidR="005619C2" w:rsidRPr="00ED13BA">
                  <w:rPr>
                    <w:rFonts w:ascii="65 Helvetica Medium" w:hAnsi="65 Helvetica Medium" w:cs="Arial"/>
                    <w:color w:val="363965"/>
                    <w:spacing w:val="20"/>
                    <w:w w:val="95"/>
                    <w:sz w:val="13"/>
                    <w:szCs w:val="13"/>
                  </w:rPr>
                  <w:t xml:space="preserve"> </w:t>
                </w:r>
                <w:r w:rsidR="005619C2" w:rsidRPr="00ED13BA">
                  <w:rPr>
                    <w:rFonts w:ascii="65 Helvetica Medium" w:hAnsi="65 Helvetica Medium" w:cs="Arial"/>
                    <w:color w:val="9AA5A8"/>
                    <w:sz w:val="13"/>
                    <w:szCs w:val="13"/>
                  </w:rPr>
                  <w:t>|</w:t>
                </w:r>
                <w:r w:rsidR="005619C2" w:rsidRPr="00ED13BA">
                  <w:rPr>
                    <w:rFonts w:ascii="65 Helvetica Medium" w:hAnsi="65 Helvetica Medium" w:cs="Arial"/>
                    <w:color w:val="9AA5A8"/>
                    <w:spacing w:val="6"/>
                    <w:sz w:val="13"/>
                    <w:szCs w:val="13"/>
                  </w:rPr>
                  <w:t xml:space="preserve"> </w:t>
                </w:r>
                <w:r w:rsidR="005619C2" w:rsidRPr="00ED13BA">
                  <w:rPr>
                    <w:rFonts w:ascii="65 Helvetica Medium" w:hAnsi="65 Helvetica Medium" w:cs="Arial"/>
                    <w:color w:val="363965"/>
                    <w:spacing w:val="6"/>
                    <w:sz w:val="13"/>
                    <w:szCs w:val="13"/>
                  </w:rPr>
                  <w:t>+3</w:t>
                </w:r>
                <w:r w:rsidR="005619C2" w:rsidRPr="00ED13BA">
                  <w:rPr>
                    <w:rFonts w:ascii="65 Helvetica Medium" w:hAnsi="65 Helvetica Medium" w:cs="Arial"/>
                    <w:color w:val="363965"/>
                    <w:sz w:val="13"/>
                    <w:szCs w:val="13"/>
                  </w:rPr>
                  <w:t>3</w:t>
                </w:r>
                <w:r w:rsidR="005619C2" w:rsidRPr="00ED13BA">
                  <w:rPr>
                    <w:rFonts w:ascii="65 Helvetica Medium" w:hAnsi="65 Helvetica Medium" w:cs="Arial"/>
                    <w:color w:val="363965"/>
                    <w:spacing w:val="13"/>
                    <w:sz w:val="13"/>
                    <w:szCs w:val="13"/>
                  </w:rPr>
                  <w:t xml:space="preserve"> </w:t>
                </w:r>
                <w:r w:rsidR="005619C2" w:rsidRPr="00ED13BA">
                  <w:rPr>
                    <w:rFonts w:ascii="65 Helvetica Medium" w:hAnsi="65 Helvetica Medium" w:cs="Arial"/>
                    <w:color w:val="363965"/>
                    <w:spacing w:val="6"/>
                    <w:sz w:val="13"/>
                    <w:szCs w:val="13"/>
                  </w:rPr>
                  <w:t>(0)</w:t>
                </w:r>
                <w:r w:rsidR="005619C2" w:rsidRPr="00ED13BA">
                  <w:rPr>
                    <w:rFonts w:ascii="65 Helvetica Medium" w:hAnsi="65 Helvetica Medium" w:cs="Arial"/>
                    <w:color w:val="363965"/>
                    <w:sz w:val="13"/>
                    <w:szCs w:val="13"/>
                  </w:rPr>
                  <w:t>1</w:t>
                </w:r>
                <w:r w:rsidR="005619C2" w:rsidRPr="00ED13BA">
                  <w:rPr>
                    <w:rFonts w:ascii="65 Helvetica Medium" w:hAnsi="65 Helvetica Medium" w:cs="Arial"/>
                    <w:color w:val="363965"/>
                    <w:spacing w:val="-11"/>
                    <w:sz w:val="13"/>
                    <w:szCs w:val="13"/>
                  </w:rPr>
                  <w:t xml:space="preserve"> </w:t>
                </w:r>
                <w:r w:rsidR="005619C2" w:rsidRPr="00ED13BA">
                  <w:rPr>
                    <w:rFonts w:ascii="65 Helvetica Medium" w:hAnsi="65 Helvetica Medium" w:cs="Arial"/>
                    <w:color w:val="363965"/>
                    <w:spacing w:val="6"/>
                    <w:sz w:val="13"/>
                    <w:szCs w:val="13"/>
                  </w:rPr>
                  <w:t>4</w:t>
                </w:r>
                <w:r w:rsidR="005619C2" w:rsidRPr="00ED13BA">
                  <w:rPr>
                    <w:rFonts w:ascii="65 Helvetica Medium" w:hAnsi="65 Helvetica Medium" w:cs="Arial"/>
                    <w:color w:val="363965"/>
                    <w:sz w:val="13"/>
                    <w:szCs w:val="13"/>
                  </w:rPr>
                  <w:t>2</w:t>
                </w:r>
                <w:r w:rsidR="005619C2" w:rsidRPr="00ED13BA">
                  <w:rPr>
                    <w:rFonts w:ascii="65 Helvetica Medium" w:hAnsi="65 Helvetica Medium" w:cs="Arial"/>
                    <w:color w:val="363965"/>
                    <w:spacing w:val="11"/>
                    <w:sz w:val="13"/>
                    <w:szCs w:val="13"/>
                  </w:rPr>
                  <w:t xml:space="preserve"> </w:t>
                </w:r>
                <w:r w:rsidR="005619C2" w:rsidRPr="00ED13BA">
                  <w:rPr>
                    <w:rFonts w:ascii="65 Helvetica Medium" w:hAnsi="65 Helvetica Medium" w:cs="Arial"/>
                    <w:color w:val="363965"/>
                    <w:spacing w:val="6"/>
                    <w:sz w:val="13"/>
                    <w:szCs w:val="13"/>
                  </w:rPr>
                  <w:t>1</w:t>
                </w:r>
                <w:r w:rsidR="005619C2" w:rsidRPr="00ED13BA">
                  <w:rPr>
                    <w:rFonts w:ascii="65 Helvetica Medium" w:hAnsi="65 Helvetica Medium" w:cs="Arial"/>
                    <w:color w:val="363965"/>
                    <w:sz w:val="13"/>
                    <w:szCs w:val="13"/>
                  </w:rPr>
                  <w:t>3</w:t>
                </w:r>
                <w:r w:rsidR="005619C2" w:rsidRPr="00ED13BA">
                  <w:rPr>
                    <w:rFonts w:ascii="65 Helvetica Medium" w:hAnsi="65 Helvetica Medium" w:cs="Arial"/>
                    <w:color w:val="363965"/>
                    <w:spacing w:val="11"/>
                    <w:sz w:val="13"/>
                    <w:szCs w:val="13"/>
                  </w:rPr>
                  <w:t xml:space="preserve"> </w:t>
                </w:r>
                <w:r w:rsidR="005619C2" w:rsidRPr="00ED13BA">
                  <w:rPr>
                    <w:rFonts w:ascii="65 Helvetica Medium" w:hAnsi="65 Helvetica Medium" w:cs="Arial"/>
                    <w:color w:val="363965"/>
                    <w:spacing w:val="6"/>
                    <w:sz w:val="13"/>
                    <w:szCs w:val="13"/>
                  </w:rPr>
                  <w:t>8</w:t>
                </w:r>
                <w:r w:rsidR="005619C2" w:rsidRPr="00ED13BA">
                  <w:rPr>
                    <w:rFonts w:ascii="65 Helvetica Medium" w:hAnsi="65 Helvetica Medium" w:cs="Arial"/>
                    <w:color w:val="363965"/>
                    <w:sz w:val="13"/>
                    <w:szCs w:val="13"/>
                  </w:rPr>
                  <w:t>4</w:t>
                </w:r>
                <w:r w:rsidR="005619C2" w:rsidRPr="00ED13BA">
                  <w:rPr>
                    <w:rFonts w:ascii="65 Helvetica Medium" w:hAnsi="65 Helvetica Medium" w:cs="Arial"/>
                    <w:color w:val="363965"/>
                    <w:spacing w:val="11"/>
                    <w:sz w:val="13"/>
                    <w:szCs w:val="13"/>
                  </w:rPr>
                  <w:t xml:space="preserve"> </w:t>
                </w:r>
                <w:r w:rsidR="005619C2" w:rsidRPr="00ED13BA">
                  <w:rPr>
                    <w:rFonts w:ascii="65 Helvetica Medium" w:hAnsi="65 Helvetica Medium" w:cs="Arial"/>
                    <w:color w:val="363965"/>
                    <w:spacing w:val="6"/>
                    <w:sz w:val="13"/>
                    <w:szCs w:val="13"/>
                  </w:rPr>
                  <w:t>84</w:t>
                </w:r>
              </w:p>
              <w:p w:rsidR="005619C2" w:rsidRPr="00E607B7" w:rsidRDefault="005619C2" w:rsidP="00E607B7">
                <w:pPr>
                  <w:rPr>
                    <w:szCs w:val="13"/>
                  </w:rPr>
                </w:pPr>
              </w:p>
            </w:txbxContent>
          </v:textbox>
          <w10:wrap type="through"/>
        </v:shape>
      </w:pict>
    </w:r>
    <w:r w:rsidR="00C24875" w:rsidRPr="00C24875">
      <w:rPr>
        <w:noProof/>
        <w:lang w:val="fr-FR" w:eastAsia="fr-FR"/>
      </w:rPr>
      <w:pict>
        <v:line id="_x0000_s2053" style="position:absolute;z-index:251656704;visibility:visible;mso-wrap-edited:f;mso-position-horizontal-relative:text;mso-position-vertical-relative:text" from="8.85pt,1.45pt" to="494.85pt,1.45pt" wrapcoords="-33 -2147483648 0 -2147483648 10833 -2147483648 10833 -2147483648 21566 -2147483648 21666 -2147483648 -33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YlXfoBAAD6AwAADgAAAGRycy9lMm9Eb2MueG1srFNNj9MwEL0j8R8s32nSsluqqOlKtCoXBBUL&#10;4jx1nMSSvzR2m/bfM3aypbA3xMXxfPjNezOT9dPFaHaWGJSzNZ/PSs6kFa5Rtqv5j+/7dyvOQgTb&#10;gHZW1vwqA3/avH2zHnwlF653upHICMSGavA172P0VVEE0UsDYea8tBRsHRqIZGJXNAgDoRtdLMpy&#10;WQwOG49OyBDIuxuDfJPx21aK+LVtg4xM15y4xXxiPo/pLDZrqDoE3ysx0YB/YGFAWSp6g9pBBHZC&#10;9QrKKIEuuDbOhDOFa1slZNZAaublX2qee/Aya6HmBH9rU/h/sOLL+YBMNTVfcGbB0Ii2zlrqmzwh&#10;a9CpyBapS4MPFSVv7QEnK/gDJsmXFk36khh2yZ293jorL5EJci4/lI/LkgYgXmLF74ceQ/wknWHp&#10;UnOtbBINFZw/h0jFKPUlJbmt2yut8+C0ZQMxf3zI0ED702qIVMV4UhRsxxnojhZTRMyQwWnVpOcJ&#10;KGB33GpkZ6DleNiv5h93SSmV+yMt1d5B6Me8HJrStE0wMq8ZUU2GO0WJz30zsKM+4TcgGkQu0WtU&#10;Ekc7Oxq0g4l2ttDFnyr2edypda/I5bzRD9r3MFJ5v0qvJ8ajlsz+xiFbd/SKNMRxbOl2dM01TzP7&#10;acFy/vQzpA2+t+l+/8tufgEAAP//AwBQSwMEFAAGAAgAAAAhAHTrzTXgAAAACwEAAA8AAABkcnMv&#10;ZG93bnJldi54bWxMj0FLw0AQhe+C/2EZwVu7aSC2xmxKLfQgXmwU4nGaXbPB7GzIbtvYX+8Igt5m&#10;5j3efK9YT64XJzOGzpOCxTwBYajxuqNWwdvrbrYCESKSxt6TUfBlAqzL66sCc+3PtDenKraCQyjk&#10;qMDGOORShsYah2HuB0OsffjRYeR1bKUe8czhrpdpktxJhx3xB4uD2VrTfFZHp2Bft2lN22Dry+Pz&#10;Dt+zTXV5elHq9mbaPICIZop/ZvjBZ3Qomengj6SD6BXMlknKVh4WywwEO+5XGZc5/F5kWcj/Hcpv&#10;AAAA//8DAFBLAQItABQABgAIAAAAIQDkmcPA+wAAAOEBAAATAAAAAAAAAAAAAAAAAAAAAABbQ29u&#10;dGVudF9UeXBlc10ueG1sUEsBAi0AFAAGAAgAAAAhACOyauHXAAAAlAEAAAsAAAAAAAAAAAAAAAAA&#10;LAEAAF9yZWxzLy5yZWxzUEsBAi0AFAAGAAgAAAAhAB7mJV36AQAA+gMAAA4AAAAAAAAAAAAAAAAA&#10;LAIAAGRycy9lMm9Eb2MueG1sUEsBAi0AFAAGAAgAAAAhAHTrzTXgAAAACwEAAA8AAAAAAAAAAAAA&#10;AAAAUgQAAGRycy9kb3ducmV2LnhtbFBLBQYAAAAABAAEAPMAAABfBQAAAAA=&#10;" strokecolor="#091b47" strokeweight=".5pt">
          <v:shadow opacity="24903f" origin=",.5" offset="0,.55556mm"/>
          <w10:wrap type="through"/>
        </v:lin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C2" w:rsidRDefault="00561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9C2" w:rsidRDefault="005619C2" w:rsidP="00D25E52">
      <w:pPr>
        <w:spacing w:after="0" w:line="240" w:lineRule="auto"/>
      </w:pPr>
      <w:r>
        <w:separator/>
      </w:r>
    </w:p>
  </w:footnote>
  <w:footnote w:type="continuationSeparator" w:id="0">
    <w:p w:rsidR="005619C2" w:rsidRDefault="005619C2" w:rsidP="00D25E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C2" w:rsidRDefault="00C24875" w:rsidP="00FC07BD">
    <w:pPr>
      <w:pStyle w:val="Header"/>
    </w:pPr>
    <w:r w:rsidRPr="00C24875">
      <w:pict>
        <v:line id="Connecteur droit 2" o:spid="_x0000_s2049" style="position:absolute;z-index:251652608;visibility:visible;mso-wrap-edited:f" from="-35.1pt,-6.4pt" to="492.9pt,-6.4pt" wrapcoords="-30 -2147483648 0 -2147483648 10830 -2147483648 10830 -2147483648 21569 -2147483648 21661 -2147483648 -30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YlXfoBAAD6AwAADgAAAGRycy9lMm9Eb2MueG1srFNNj9MwEL0j8R8s32nSsluqqOlKtCoXBBUL&#10;4jx1nMSSvzR2m/bfM3aypbA3xMXxfPjNezOT9dPFaHaWGJSzNZ/PSs6kFa5Rtqv5j+/7dyvOQgTb&#10;gHZW1vwqA3/avH2zHnwlF653upHICMSGavA172P0VVEE0UsDYea8tBRsHRqIZGJXNAgDoRtdLMpy&#10;WQwOG49OyBDIuxuDfJPx21aK+LVtg4xM15y4xXxiPo/pLDZrqDoE3ysx0YB/YGFAWSp6g9pBBHZC&#10;9QrKKIEuuDbOhDOFa1slZNZAaublX2qee/Aya6HmBH9rU/h/sOLL+YBMNTVfcGbB0Ii2zlrqmzwh&#10;a9CpyBapS4MPFSVv7QEnK/gDJsmXFk36khh2yZ293jorL5EJci4/lI/LkgYgXmLF74ceQ/wknWHp&#10;UnOtbBINFZw/h0jFKPUlJbmt2yut8+C0ZQMxf3zI0ED702qIVMV4UhRsxxnojhZTRMyQwWnVpOcJ&#10;KGB33GpkZ6DleNiv5h93SSmV+yMt1d5B6Me8HJrStE0wMq8ZUU2GO0WJz30zsKM+4TcgGkQu0WtU&#10;Ekc7Oxq0g4l2ttDFnyr2edypda/I5bzRD9r3MFJ5v0qvJ8ajlsz+xiFbd/SKNMRxbOl2dM01TzP7&#10;acFy/vQzpA2+t+l+/8tufgEAAP//AwBQSwMEFAAGAAgAAAAhAHTrzTXgAAAACwEAAA8AAABkcnMv&#10;ZG93bnJldi54bWxMj0FLw0AQhe+C/2EZwVu7aSC2xmxKLfQgXmwU4nGaXbPB7GzIbtvYX+8Igt5m&#10;5j3efK9YT64XJzOGzpOCxTwBYajxuqNWwdvrbrYCESKSxt6TUfBlAqzL66sCc+3PtDenKraCQyjk&#10;qMDGOORShsYah2HuB0OsffjRYeR1bKUe8czhrpdpktxJhx3xB4uD2VrTfFZHp2Bft2lN22Dry+Pz&#10;Dt+zTXV5elHq9mbaPICIZop/ZvjBZ3Qomengj6SD6BXMlknKVh4WywwEO+5XGZc5/F5kWcj/Hcpv&#10;AAAA//8DAFBLAQItABQABgAIAAAAIQDkmcPA+wAAAOEBAAATAAAAAAAAAAAAAAAAAAAAAABbQ29u&#10;dGVudF9UeXBlc10ueG1sUEsBAi0AFAAGAAgAAAAhACOyauHXAAAAlAEAAAsAAAAAAAAAAAAAAAAA&#10;LAEAAF9yZWxzLy5yZWxzUEsBAi0AFAAGAAgAAAAhAB7mJV36AQAA+gMAAA4AAAAAAAAAAAAAAAAA&#10;LAIAAGRycy9lMm9Eb2MueG1sUEsBAi0AFAAGAAgAAAAhAHTrzTXgAAAACwEAAA8AAAAAAAAAAAAA&#10;AAAAUgQAAGRycy9kb3ducmV2LnhtbFBLBQYAAAAABAAEAPMAAABfBQAAAAA=&#10;" strokecolor="#091b47" strokeweight=".5pt">
          <v:shadow opacity="24903f" origin=",.5" offset="0,.55556mm"/>
          <w10:wrap type="through"/>
        </v:line>
      </w:pict>
    </w:r>
    <w:r w:rsidRPr="00C24875">
      <w:pict>
        <v:line id="_x0000_s2050" style="position:absolute;z-index:251653632;visibility:visible;mso-wrap-edited:f" from="6.85pt,10.9pt" to="492.85pt,10.9pt" wrapcoords="-33 -2147483648 0 -2147483648 10833 -2147483648 10833 -2147483648 21566 -2147483648 21666 -2147483648 -33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YlXfoBAAD6AwAADgAAAGRycy9lMm9Eb2MueG1srFNNj9MwEL0j8R8s32nSsluqqOlKtCoXBBUL&#10;4jx1nMSSvzR2m/bfM3aypbA3xMXxfPjNezOT9dPFaHaWGJSzNZ/PSs6kFa5Rtqv5j+/7dyvOQgTb&#10;gHZW1vwqA3/avH2zHnwlF653upHICMSGavA172P0VVEE0UsDYea8tBRsHRqIZGJXNAgDoRtdLMpy&#10;WQwOG49OyBDIuxuDfJPx21aK+LVtg4xM15y4xXxiPo/pLDZrqDoE3ysx0YB/YGFAWSp6g9pBBHZC&#10;9QrKKIEuuDbOhDOFa1slZNZAaublX2qee/Aya6HmBH9rU/h/sOLL+YBMNTVfcGbB0Ii2zlrqmzwh&#10;a9CpyBapS4MPFSVv7QEnK/gDJsmXFk36khh2yZ293jorL5EJci4/lI/LkgYgXmLF74ceQ/wknWHp&#10;UnOtbBINFZw/h0jFKPUlJbmt2yut8+C0ZQMxf3zI0ED702qIVMV4UhRsxxnojhZTRMyQwWnVpOcJ&#10;KGB33GpkZ6DleNiv5h93SSmV+yMt1d5B6Me8HJrStE0wMq8ZUU2GO0WJz30zsKM+4TcgGkQu0WtU&#10;Ekc7Oxq0g4l2ttDFnyr2edypda/I5bzRD9r3MFJ5v0qvJ8ajlsz+xiFbd/SKNMRxbOl2dM01TzP7&#10;acFy/vQzpA2+t+l+/8tufgEAAP//AwBQSwMEFAAGAAgAAAAhAHTrzTXgAAAACwEAAA8AAABkcnMv&#10;ZG93bnJldi54bWxMj0FLw0AQhe+C/2EZwVu7aSC2xmxKLfQgXmwU4nGaXbPB7GzIbtvYX+8Igt5m&#10;5j3efK9YT64XJzOGzpOCxTwBYajxuqNWwdvrbrYCESKSxt6TUfBlAqzL66sCc+3PtDenKraCQyjk&#10;qMDGOORShsYah2HuB0OsffjRYeR1bKUe8czhrpdpktxJhx3xB4uD2VrTfFZHp2Bft2lN22Dry+Pz&#10;Dt+zTXV5elHq9mbaPICIZop/ZvjBZ3Qomengj6SD6BXMlknKVh4WywwEO+5XGZc5/F5kWcj/Hcpv&#10;AAAA//8DAFBLAQItABQABgAIAAAAIQDkmcPA+wAAAOEBAAATAAAAAAAAAAAAAAAAAAAAAABbQ29u&#10;dGVudF9UeXBlc10ueG1sUEsBAi0AFAAGAAgAAAAhACOyauHXAAAAlAEAAAsAAAAAAAAAAAAAAAAA&#10;LAEAAF9yZWxzLy5yZWxzUEsBAi0AFAAGAAgAAAAhAB7mJV36AQAA+gMAAA4AAAAAAAAAAAAAAAAA&#10;LAIAAGRycy9lMm9Eb2MueG1sUEsBAi0AFAAGAAgAAAAhAHTrzTXgAAAACwEAAA8AAAAAAAAAAAAA&#10;AAAAUgQAAGRycy9kb3ducmV2LnhtbFBLBQYAAAAABAAEAPMAAABfBQAAAAA=&#10;" strokecolor="#091b47" strokeweight=".5pt">
          <v:shadow opacity="24903f" origin=",.5" offset="0,.55556mm"/>
          <w10:wrap type="through"/>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C2" w:rsidRDefault="005619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page" w:tblpX="262" w:tblpY="-120"/>
      <w:tblW w:w="11027" w:type="dxa"/>
      <w:tblLayout w:type="fixed"/>
      <w:tblCellMar>
        <w:left w:w="0" w:type="dxa"/>
        <w:right w:w="0" w:type="dxa"/>
      </w:tblCellMar>
      <w:tblLook w:val="0000"/>
    </w:tblPr>
    <w:tblGrid>
      <w:gridCol w:w="148"/>
      <w:gridCol w:w="148"/>
      <w:gridCol w:w="148"/>
      <w:gridCol w:w="148"/>
      <w:gridCol w:w="152"/>
      <w:gridCol w:w="2797"/>
      <w:gridCol w:w="7486"/>
    </w:tblGrid>
    <w:tr w:rsidR="004F7CDE" w:rsidRPr="00EB78C5" w:rsidTr="003C29BC">
      <w:trPr>
        <w:trHeight w:hRule="exact" w:val="351"/>
      </w:trPr>
      <w:tc>
        <w:tcPr>
          <w:tcW w:w="148" w:type="dxa"/>
          <w:shd w:val="clear" w:color="auto" w:fill="7BA7C7"/>
        </w:tcPr>
        <w:p w:rsidR="004F7CDE" w:rsidRPr="00EB78C5" w:rsidRDefault="004F7CDE" w:rsidP="003C29BC">
          <w:pPr>
            <w:widowControl w:val="0"/>
            <w:autoSpaceDE w:val="0"/>
            <w:autoSpaceDN w:val="0"/>
            <w:adjustRightInd w:val="0"/>
            <w:spacing w:after="0" w:line="240" w:lineRule="auto"/>
            <w:rPr>
              <w:rFonts w:ascii="Times New Roman" w:hAnsi="Times New Roman"/>
              <w:sz w:val="24"/>
              <w:szCs w:val="24"/>
            </w:rPr>
          </w:pPr>
        </w:p>
      </w:tc>
      <w:tc>
        <w:tcPr>
          <w:tcW w:w="148" w:type="dxa"/>
          <w:shd w:val="clear" w:color="auto" w:fill="858DB7"/>
        </w:tcPr>
        <w:p w:rsidR="004F7CDE" w:rsidRPr="00EB78C5" w:rsidRDefault="004F7CDE" w:rsidP="003C29BC">
          <w:pPr>
            <w:widowControl w:val="0"/>
            <w:autoSpaceDE w:val="0"/>
            <w:autoSpaceDN w:val="0"/>
            <w:adjustRightInd w:val="0"/>
            <w:spacing w:after="0" w:line="240" w:lineRule="auto"/>
            <w:rPr>
              <w:rFonts w:ascii="Times New Roman" w:hAnsi="Times New Roman"/>
              <w:sz w:val="24"/>
              <w:szCs w:val="24"/>
            </w:rPr>
          </w:pPr>
        </w:p>
      </w:tc>
      <w:tc>
        <w:tcPr>
          <w:tcW w:w="148" w:type="dxa"/>
          <w:shd w:val="clear" w:color="auto" w:fill="94679F"/>
        </w:tcPr>
        <w:p w:rsidR="004F7CDE" w:rsidRPr="00EB78C5" w:rsidRDefault="004F7CDE" w:rsidP="003C29BC">
          <w:pPr>
            <w:widowControl w:val="0"/>
            <w:autoSpaceDE w:val="0"/>
            <w:autoSpaceDN w:val="0"/>
            <w:adjustRightInd w:val="0"/>
            <w:spacing w:after="0" w:line="240" w:lineRule="auto"/>
            <w:rPr>
              <w:rFonts w:ascii="Times New Roman" w:hAnsi="Times New Roman"/>
              <w:sz w:val="24"/>
              <w:szCs w:val="24"/>
            </w:rPr>
          </w:pPr>
        </w:p>
      </w:tc>
      <w:tc>
        <w:tcPr>
          <w:tcW w:w="148" w:type="dxa"/>
          <w:shd w:val="clear" w:color="auto" w:fill="BAB6B3"/>
        </w:tcPr>
        <w:p w:rsidR="004F7CDE" w:rsidRPr="00EB78C5" w:rsidRDefault="004F7CDE" w:rsidP="003C29BC">
          <w:pPr>
            <w:widowControl w:val="0"/>
            <w:autoSpaceDE w:val="0"/>
            <w:autoSpaceDN w:val="0"/>
            <w:adjustRightInd w:val="0"/>
            <w:spacing w:after="0" w:line="240" w:lineRule="auto"/>
            <w:rPr>
              <w:rFonts w:ascii="Times New Roman" w:hAnsi="Times New Roman"/>
              <w:sz w:val="24"/>
              <w:szCs w:val="24"/>
            </w:rPr>
          </w:pPr>
        </w:p>
      </w:tc>
      <w:tc>
        <w:tcPr>
          <w:tcW w:w="152" w:type="dxa"/>
          <w:shd w:val="clear" w:color="auto" w:fill="308DA5"/>
        </w:tcPr>
        <w:p w:rsidR="004F7CDE" w:rsidRPr="00EB78C5" w:rsidRDefault="004F7CDE" w:rsidP="003C29BC">
          <w:pPr>
            <w:widowControl w:val="0"/>
            <w:autoSpaceDE w:val="0"/>
            <w:autoSpaceDN w:val="0"/>
            <w:adjustRightInd w:val="0"/>
            <w:spacing w:after="0" w:line="240" w:lineRule="auto"/>
            <w:rPr>
              <w:rFonts w:ascii="Times New Roman" w:hAnsi="Times New Roman"/>
              <w:sz w:val="24"/>
              <w:szCs w:val="24"/>
            </w:rPr>
          </w:pPr>
        </w:p>
      </w:tc>
      <w:tc>
        <w:tcPr>
          <w:tcW w:w="2797" w:type="dxa"/>
          <w:shd w:val="clear" w:color="auto" w:fill="091B47"/>
        </w:tcPr>
        <w:p w:rsidR="004F7CDE" w:rsidRPr="00775CC7" w:rsidRDefault="004F7CDE" w:rsidP="003C29BC">
          <w:pPr>
            <w:widowControl w:val="0"/>
            <w:autoSpaceDE w:val="0"/>
            <w:autoSpaceDN w:val="0"/>
            <w:adjustRightInd w:val="0"/>
            <w:spacing w:before="11" w:after="0" w:line="332" w:lineRule="exact"/>
            <w:ind w:left="138"/>
            <w:rPr>
              <w:rFonts w:ascii="65 Helvetica Medium" w:hAnsi="65 Helvetica Medium"/>
              <w:sz w:val="24"/>
              <w:szCs w:val="24"/>
            </w:rPr>
          </w:pPr>
          <w:r>
            <w:rPr>
              <w:rFonts w:ascii="HelveticaNeueLT Com 33 ThEx" w:hAnsi="HelveticaNeueLT Com 33 ThEx" w:cs="Arial"/>
              <w:color w:val="FDFDFD"/>
              <w:w w:val="91"/>
              <w:position w:val="-1"/>
              <w:sz w:val="29"/>
              <w:szCs w:val="29"/>
            </w:rPr>
            <w:t>EXPERT</w:t>
          </w:r>
          <w:r w:rsidRPr="00927DCB">
            <w:rPr>
              <w:rFonts w:ascii="HelveticaNeueLT Com 33 ThEx" w:hAnsi="HelveticaNeueLT Com 33 ThEx" w:cs="Arial"/>
              <w:color w:val="FDFDFD"/>
              <w:w w:val="91"/>
              <w:position w:val="-1"/>
              <w:sz w:val="29"/>
              <w:szCs w:val="29"/>
            </w:rPr>
            <w:t xml:space="preserve"> </w:t>
          </w:r>
          <w:r w:rsidRPr="00927DCB">
            <w:rPr>
              <w:rFonts w:ascii="HelveticaNeueLT Com 65 Md" w:hAnsi="HelveticaNeueLT Com 65 Md" w:cs="Arial"/>
              <w:b/>
              <w:bCs/>
              <w:color w:val="FDFDFD"/>
              <w:position w:val="-1"/>
              <w:sz w:val="29"/>
              <w:szCs w:val="29"/>
            </w:rPr>
            <w:t>OPINION</w:t>
          </w:r>
        </w:p>
      </w:tc>
      <w:tc>
        <w:tcPr>
          <w:tcW w:w="7486" w:type="dxa"/>
        </w:tcPr>
        <w:p w:rsidR="004F7CDE" w:rsidRPr="00794882" w:rsidRDefault="004F7CDE" w:rsidP="003C29BC">
          <w:pPr>
            <w:widowControl w:val="0"/>
            <w:autoSpaceDE w:val="0"/>
            <w:autoSpaceDN w:val="0"/>
            <w:adjustRightInd w:val="0"/>
            <w:spacing w:before="42" w:after="0" w:line="240" w:lineRule="auto"/>
            <w:ind w:left="2498"/>
            <w:jc w:val="both"/>
            <w:rPr>
              <w:rFonts w:ascii="75 Helvetica Bold" w:hAnsi="75 Helvetica Bold"/>
              <w:sz w:val="24"/>
              <w:szCs w:val="24"/>
            </w:rPr>
          </w:pPr>
          <w:r>
            <w:pict>
              <v:shapetype id="_x0000_t202" coordsize="21600,21600" o:spt="202" path="m,l,21600r21600,l21600,xe">
                <v:stroke joinstyle="miter"/>
                <v:path gradientshapeok="t" o:connecttype="rect"/>
              </v:shapetype>
              <v:shape id="_x0000_s2059" type="#_x0000_t202" style="position:absolute;left:0;text-align:left;margin-left:91.3pt;margin-top:2.6pt;width:262.05pt;height:16.9pt;z-index:251663872;mso-position-horizontal-relative:text;mso-position-vertical-relative:text" filled="f" stroked="f">
                <v:fill o:detectmouseclick="t"/>
                <v:textbox style="mso-next-textbox:#_x0000_s2059" inset="0,0,0,0">
                  <w:txbxContent>
                    <w:p w:rsidR="00DE0427" w:rsidRPr="00927DCB" w:rsidRDefault="00DE0427" w:rsidP="00DE0427">
                      <w:pPr>
                        <w:widowControl w:val="0"/>
                        <w:autoSpaceDE w:val="0"/>
                        <w:autoSpaceDN w:val="0"/>
                        <w:adjustRightInd w:val="0"/>
                        <w:spacing w:before="42"/>
                        <w:ind w:left="2498"/>
                        <w:jc w:val="right"/>
                        <w:rPr>
                          <w:rFonts w:ascii="45 Helvetica Light" w:hAnsi="45 Helvetica Light" w:cs="Arial"/>
                          <w:color w:val="001C49"/>
                          <w:spacing w:val="32"/>
                          <w:sz w:val="16"/>
                          <w:szCs w:val="16"/>
                        </w:rPr>
                      </w:pPr>
                      <w:r>
                        <w:rPr>
                          <w:rFonts w:ascii="45 Helvetica Light" w:hAnsi="45 Helvetica Light" w:cs="Arial"/>
                          <w:color w:val="001C49"/>
                          <w:spacing w:val="32"/>
                          <w:sz w:val="16"/>
                          <w:szCs w:val="16"/>
                        </w:rPr>
                        <w:t>6 JULY</w:t>
                      </w:r>
                      <w:r w:rsidRPr="00927DCB">
                        <w:rPr>
                          <w:rFonts w:ascii="45 Helvetica Light" w:hAnsi="45 Helvetica Light" w:cs="Arial"/>
                          <w:color w:val="001C49"/>
                          <w:spacing w:val="32"/>
                          <w:sz w:val="16"/>
                          <w:szCs w:val="16"/>
                        </w:rPr>
                        <w:t xml:space="preserve"> 2015</w:t>
                      </w:r>
                    </w:p>
                  </w:txbxContent>
                </v:textbox>
              </v:shape>
            </w:pict>
          </w:r>
          <w:r w:rsidRPr="00C24875">
            <w:rPr>
              <w:rFonts w:ascii="HelveticaNeueLT Com 33 ThEx" w:hAnsi="HelveticaNeueLT Com 33 ThEx" w:cs="Arial"/>
              <w:color w:val="FDFDFD"/>
              <w:w w:val="91"/>
              <w:position w:val="-1"/>
              <w:sz w:val="29"/>
              <w:szCs w:val="29"/>
            </w:rPr>
            <w:pict>
              <v:shape id="_x0000_s2063" type="#_x0000_t202" style="position:absolute;left:0;text-align:left;margin-left:42.1pt;margin-top:2.6pt;width:311.25pt;height:16.9pt;z-index:251665920;mso-position-horizontal-relative:text;mso-position-vertical-relative:text" filled="f" stroked="f">
                <v:fill o:detectmouseclick="t"/>
                <v:textbox style="mso-next-textbox:#_x0000_s2063" inset="0,0,0,0">
                  <w:txbxContent>
                    <w:p w:rsidR="004F7CDE" w:rsidRPr="00927DCB" w:rsidRDefault="004F7CDE" w:rsidP="004F7CDE">
                      <w:pPr>
                        <w:widowControl w:val="0"/>
                        <w:autoSpaceDE w:val="0"/>
                        <w:autoSpaceDN w:val="0"/>
                        <w:adjustRightInd w:val="0"/>
                        <w:spacing w:before="42"/>
                        <w:ind w:left="2498"/>
                        <w:jc w:val="right"/>
                        <w:rPr>
                          <w:rFonts w:ascii="45 Helvetica Light" w:hAnsi="45 Helvetica Light" w:cs="Arial"/>
                          <w:color w:val="001C49"/>
                          <w:spacing w:val="32"/>
                          <w:sz w:val="16"/>
                          <w:szCs w:val="16"/>
                        </w:rPr>
                      </w:pPr>
                      <w:r>
                        <w:rPr>
                          <w:rFonts w:ascii="45 Helvetica Light" w:hAnsi="45 Helvetica Light" w:cs="Arial"/>
                          <w:color w:val="001C49"/>
                          <w:spacing w:val="32"/>
                          <w:sz w:val="16"/>
                          <w:szCs w:val="16"/>
                        </w:rPr>
                        <w:t>6 JULY</w:t>
                      </w:r>
                      <w:r w:rsidRPr="00927DCB">
                        <w:rPr>
                          <w:rFonts w:ascii="45 Helvetica Light" w:hAnsi="45 Helvetica Light" w:cs="Arial"/>
                          <w:color w:val="001C49"/>
                          <w:spacing w:val="32"/>
                          <w:sz w:val="16"/>
                          <w:szCs w:val="16"/>
                        </w:rPr>
                        <w:t xml:space="preserve"> 2015</w:t>
                      </w:r>
                    </w:p>
                  </w:txbxContent>
                </v:textbox>
              </v:shape>
            </w:pict>
          </w:r>
        </w:p>
      </w:tc>
    </w:tr>
  </w:tbl>
  <w:p w:rsidR="005619C2" w:rsidRDefault="004F7CDE" w:rsidP="00FC07BD">
    <w:pPr>
      <w:pStyle w:val="Header"/>
    </w:pPr>
    <w:r w:rsidRPr="00C24875">
      <w:pict>
        <v:line id="_x0000_s2055" style="position:absolute;z-index:251660800;visibility:visible;mso-wrap-edited:f;mso-position-horizontal-relative:text;mso-position-vertical-relative:text" from="-34.85pt,-6.3pt" to="493.15pt,-6.3pt" wrapcoords="-30 -2147483648 0 -2147483648 10830 -2147483648 10830 -2147483648 21569 -2147483648 21661 -2147483648 -30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YlXfoBAAD6AwAADgAAAGRycy9lMm9Eb2MueG1srFNNj9MwEL0j8R8s32nSsluqqOlKtCoXBBUL&#10;4jx1nMSSvzR2m/bfM3aypbA3xMXxfPjNezOT9dPFaHaWGJSzNZ/PSs6kFa5Rtqv5j+/7dyvOQgTb&#10;gHZW1vwqA3/avH2zHnwlF653upHICMSGavA172P0VVEE0UsDYea8tBRsHRqIZGJXNAgDoRtdLMpy&#10;WQwOG49OyBDIuxuDfJPx21aK+LVtg4xM15y4xXxiPo/pLDZrqDoE3ysx0YB/YGFAWSp6g9pBBHZC&#10;9QrKKIEuuDbOhDOFa1slZNZAaublX2qee/Aya6HmBH9rU/h/sOLL+YBMNTVfcGbB0Ii2zlrqmzwh&#10;a9CpyBapS4MPFSVv7QEnK/gDJsmXFk36khh2yZ293jorL5EJci4/lI/LkgYgXmLF74ceQ/wknWHp&#10;UnOtbBINFZw/h0jFKPUlJbmt2yut8+C0ZQMxf3zI0ED702qIVMV4UhRsxxnojhZTRMyQwWnVpOcJ&#10;KGB33GpkZ6DleNiv5h93SSmV+yMt1d5B6Me8HJrStE0wMq8ZUU2GO0WJz30zsKM+4TcgGkQu0WtU&#10;Ekc7Oxq0g4l2ttDFnyr2edypda/I5bzRD9r3MFJ5v0qvJ8ajlsz+xiFbd/SKNMRxbOl2dM01TzP7&#10;acFy/vQzpA2+t+l+/8tufgEAAP//AwBQSwMEFAAGAAgAAAAhAHTrzTXgAAAACwEAAA8AAABkcnMv&#10;ZG93bnJldi54bWxMj0FLw0AQhe+C/2EZwVu7aSC2xmxKLfQgXmwU4nGaXbPB7GzIbtvYX+8Igt5m&#10;5j3efK9YT64XJzOGzpOCxTwBYajxuqNWwdvrbrYCESKSxt6TUfBlAqzL66sCc+3PtDenKraCQyjk&#10;qMDGOORShsYah2HuB0OsffjRYeR1bKUe8czhrpdpktxJhx3xB4uD2VrTfFZHp2Bft2lN22Dry+Pz&#10;Dt+zTXV5elHq9mbaPICIZop/ZvjBZ3Qomengj6SD6BXMlknKVh4WywwEO+5XGZc5/F5kWcj/Hcpv&#10;AAAA//8DAFBLAQItABQABgAIAAAAIQDkmcPA+wAAAOEBAAATAAAAAAAAAAAAAAAAAAAAAABbQ29u&#10;dGVudF9UeXBlc10ueG1sUEsBAi0AFAAGAAgAAAAhACOyauHXAAAAlAEAAAsAAAAAAAAAAAAAAAAA&#10;LAEAAF9yZWxzLy5yZWxzUEsBAi0AFAAGAAgAAAAhAB7mJV36AQAA+gMAAA4AAAAAAAAAAAAAAAAA&#10;LAIAAGRycy9lMm9Eb2MueG1sUEsBAi0AFAAGAAgAAAAhAHTrzTXgAAAACwEAAA8AAAAAAAAAAAAA&#10;AAAAUgQAAGRycy9kb3ducmV2LnhtbFBLBQYAAAAABAAEAPMAAABfBQAAAAA=&#10;" strokecolor="#091b47" strokeweight=".5pt">
          <v:shadow opacity="24903f" origin=",.5" offset="0,.55556mm"/>
          <w10:wrap type="through"/>
        </v:line>
      </w:pict>
    </w:r>
    <w:r w:rsidR="00DE0427" w:rsidRPr="00DE0427">
      <w:rPr>
        <w:lang w:val="en-US"/>
      </w:rPr>
      <w:drawing>
        <wp:inline distT="0" distB="0" distL="0" distR="0">
          <wp:extent cx="6297930" cy="235774"/>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297930" cy="235774"/>
                  </a:xfrm>
                  <a:prstGeom prst="rect">
                    <a:avLst/>
                  </a:prstGeom>
                  <a:noFill/>
                  <a:ln w="9525">
                    <a:noFill/>
                    <a:miter lim="800000"/>
                    <a:headEnd/>
                    <a:tailEnd/>
                  </a:ln>
                </pic:spPr>
              </pic:pic>
            </a:graphicData>
          </a:graphic>
        </wp:inline>
      </w:drawing>
    </w:r>
    <w:r w:rsidR="00C24875" w:rsidRPr="00C24875">
      <w:pict>
        <v:line id="_x0000_s2056" style="position:absolute;z-index:251661824;visibility:visible;mso-wrap-edited:f;mso-position-horizontal-relative:text;mso-position-vertical-relative:text" from="6.85pt,14.4pt" to="492.85pt,14.4pt" wrapcoords="-33 -2147483648 0 -2147483648 10833 -2147483648 10833 -2147483648 21566 -2147483648 21666 -2147483648 -33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YlXfoBAAD6AwAADgAAAGRycy9lMm9Eb2MueG1srFNNj9MwEL0j8R8s32nSsluqqOlKtCoXBBUL&#10;4jx1nMSSvzR2m/bfM3aypbA3xMXxfPjNezOT9dPFaHaWGJSzNZ/PSs6kFa5Rtqv5j+/7dyvOQgTb&#10;gHZW1vwqA3/avH2zHnwlF653upHICMSGavA172P0VVEE0UsDYea8tBRsHRqIZGJXNAgDoRtdLMpy&#10;WQwOG49OyBDIuxuDfJPx21aK+LVtg4xM15y4xXxiPo/pLDZrqDoE3ysx0YB/YGFAWSp6g9pBBHZC&#10;9QrKKIEuuDbOhDOFa1slZNZAaublX2qee/Aya6HmBH9rU/h/sOLL+YBMNTVfcGbB0Ii2zlrqmzwh&#10;a9CpyBapS4MPFSVv7QEnK/gDJsmXFk36khh2yZ293jorL5EJci4/lI/LkgYgXmLF74ceQ/wknWHp&#10;UnOtbBINFZw/h0jFKPUlJbmt2yut8+C0ZQMxf3zI0ED702qIVMV4UhRsxxnojhZTRMyQwWnVpOcJ&#10;KGB33GpkZ6DleNiv5h93SSmV+yMt1d5B6Me8HJrStE0wMq8ZUU2GO0WJz30zsKM+4TcgGkQu0WtU&#10;Ekc7Oxq0g4l2ttDFnyr2edypda/I5bzRD9r3MFJ5v0qvJ8ajlsz+xiFbd/SKNMRxbOl2dM01TzP7&#10;acFy/vQzpA2+t+l+/8tufgEAAP//AwBQSwMEFAAGAAgAAAAhAHTrzTXgAAAACwEAAA8AAABkcnMv&#10;ZG93bnJldi54bWxMj0FLw0AQhe+C/2EZwVu7aSC2xmxKLfQgXmwU4nGaXbPB7GzIbtvYX+8Igt5m&#10;5j3efK9YT64XJzOGzpOCxTwBYajxuqNWwdvrbrYCESKSxt6TUfBlAqzL66sCc+3PtDenKraCQyjk&#10;qMDGOORShsYah2HuB0OsffjRYeR1bKUe8czhrpdpktxJhx3xB4uD2VrTfFZHp2Bft2lN22Dry+Pz&#10;Dt+zTXV5elHq9mbaPICIZop/ZvjBZ3Qomengj6SD6BXMlknKVh4WywwEO+5XGZc5/F5kWcj/Hcpv&#10;AAAA//8DAFBLAQItABQABgAIAAAAIQDkmcPA+wAAAOEBAAATAAAAAAAAAAAAAAAAAAAAAABbQ29u&#10;dGVudF9UeXBlc10ueG1sUEsBAi0AFAAGAAgAAAAhACOyauHXAAAAlAEAAAsAAAAAAAAAAAAAAAAA&#10;LAEAAF9yZWxzLy5yZWxzUEsBAi0AFAAGAAgAAAAhAB7mJV36AQAA+gMAAA4AAAAAAAAAAAAAAAAA&#10;LAIAAGRycy9lMm9Eb2MueG1sUEsBAi0AFAAGAAgAAAAhAHTrzTXgAAAACwEAAA8AAAAAAAAAAAAA&#10;AAAAUgQAAGRycy9kb3ducmV2LnhtbFBLBQYAAAAABAAEAPMAAABfBQAAAAA=&#10;" strokecolor="#091b47" strokeweight=".5pt">
          <v:shadow opacity="24903f" origin=",.5" offset="0,.55556mm"/>
          <w10:wrap type="through"/>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C2" w:rsidRDefault="005619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488.65pt;height:24pt" o:bullet="t">
        <v:imagedata r:id="rId1" o:title=""/>
      </v:shape>
    </w:pict>
  </w:numPicBullet>
  <w:numPicBullet w:numPicBulletId="1">
    <w:pict>
      <v:shape id="_x0000_i1063" type="#_x0000_t75" style="width:488.65pt;height:24pt" o:bullet="t">
        <v:imagedata r:id="rId2" o:title=""/>
      </v:shape>
    </w:pict>
  </w:numPicBullet>
  <w:abstractNum w:abstractNumId="0">
    <w:nsid w:val="FFFFFF1D"/>
    <w:multiLevelType w:val="multilevel"/>
    <w:tmpl w:val="800848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1CFA154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8C1103E"/>
    <w:multiLevelType w:val="hybridMultilevel"/>
    <w:tmpl w:val="6E3216EE"/>
    <w:lvl w:ilvl="0" w:tplc="AB186B94">
      <w:numFmt w:val="bullet"/>
      <w:lvlText w:val=""/>
      <w:lvlJc w:val="left"/>
      <w:pPr>
        <w:ind w:left="720" w:hanging="360"/>
      </w:pPr>
      <w:rPr>
        <w:rFonts w:ascii="Wingdings" w:eastAsia="Times New Roman" w:hAnsi="Wingdings" w:cs="Arial" w:hint="default"/>
        <w:color w:val="9AA5A8"/>
        <w:sz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122454"/>
    <w:multiLevelType w:val="hybridMultilevel"/>
    <w:tmpl w:val="3AEE2738"/>
    <w:lvl w:ilvl="0" w:tplc="B350AD1A">
      <w:start w:val="22"/>
      <w:numFmt w:val="bullet"/>
      <w:lvlText w:val=""/>
      <w:lvlJc w:val="left"/>
      <w:pPr>
        <w:ind w:left="450" w:hanging="360"/>
      </w:pPr>
      <w:rPr>
        <w:rFonts w:ascii="Wingdings" w:eastAsia="Times New Roman" w:hAnsi="Wingdings" w:cs="Times New Roman" w:hint="default"/>
        <w:b/>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3EA25EB"/>
    <w:multiLevelType w:val="hybridMultilevel"/>
    <w:tmpl w:val="F19EC83E"/>
    <w:lvl w:ilvl="0" w:tplc="53869DBE">
      <w:start w:val="22"/>
      <w:numFmt w:val="bullet"/>
      <w:lvlText w:val="-"/>
      <w:lvlJc w:val="left"/>
      <w:pPr>
        <w:ind w:left="450" w:hanging="360"/>
      </w:pPr>
      <w:rPr>
        <w:rFonts w:ascii="HelveticaNeueLT Com 35 Th" w:eastAsia="Times New Roman" w:hAnsi="HelveticaNeueLT Com 35 Th"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25253ADF"/>
    <w:multiLevelType w:val="hybridMultilevel"/>
    <w:tmpl w:val="99303B6E"/>
    <w:lvl w:ilvl="0" w:tplc="E9103594">
      <w:start w:val="1"/>
      <w:numFmt w:val="bullet"/>
      <w:pStyle w:val="retrait1"/>
      <w:lvlText w:val=""/>
      <w:lvlJc w:val="left"/>
      <w:pPr>
        <w:tabs>
          <w:tab w:val="num" w:pos="360"/>
        </w:tabs>
        <w:ind w:left="340" w:hanging="340"/>
      </w:pPr>
      <w:rPr>
        <w:rFonts w:ascii="Wingdings" w:hAnsi="Wingdings" w:hint="default"/>
        <w:b/>
        <w:i w:val="0"/>
        <w:strike w:val="0"/>
        <w:dstrike w:val="0"/>
        <w:color w:val="FF0000"/>
        <w:sz w:val="16"/>
        <w:u w:val="none" w:color="339966"/>
        <w:effect w:val="none"/>
        <w:vertAlign w:val="baseline"/>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2BB156B9"/>
    <w:multiLevelType w:val="hybridMultilevel"/>
    <w:tmpl w:val="4FC0F948"/>
    <w:lvl w:ilvl="0" w:tplc="07CEBBFC">
      <w:start w:val="2013"/>
      <w:numFmt w:val="bullet"/>
      <w:lvlText w:val="-"/>
      <w:lvlJc w:val="left"/>
      <w:pPr>
        <w:ind w:left="720" w:hanging="360"/>
      </w:pPr>
      <w:rPr>
        <w:rFonts w:ascii="HelveticaNeueLT Com 35 Th" w:eastAsia="Times New Roman" w:hAnsi="HelveticaNeueLT Com 35 Th"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AA5215"/>
    <w:multiLevelType w:val="hybridMultilevel"/>
    <w:tmpl w:val="35320E04"/>
    <w:lvl w:ilvl="0" w:tplc="FCE4636A">
      <w:start w:val="23"/>
      <w:numFmt w:val="bullet"/>
      <w:lvlText w:val=""/>
      <w:lvlJc w:val="left"/>
      <w:pPr>
        <w:ind w:left="502" w:hanging="360"/>
      </w:pPr>
      <w:rPr>
        <w:rFonts w:ascii="Wingdings" w:eastAsia="Times New Roman" w:hAnsi="Wingdings" w:cs="Arial" w:hint="default"/>
        <w:color w:val="9AA5A8"/>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
    <w:nsid w:val="46167464"/>
    <w:multiLevelType w:val="hybridMultilevel"/>
    <w:tmpl w:val="7D721232"/>
    <w:lvl w:ilvl="0" w:tplc="73AAB162">
      <w:start w:val="1"/>
      <w:numFmt w:val="bullet"/>
      <w:lvlText w:val="-"/>
      <w:lvlJc w:val="left"/>
      <w:pPr>
        <w:tabs>
          <w:tab w:val="num" w:pos="852"/>
        </w:tabs>
        <w:ind w:left="852" w:hanging="284"/>
      </w:pPr>
      <w:rPr>
        <w:rFonts w:ascii="Times New Roman" w:hAnsi="Times New Roman" w:cs="Times New Roman"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4A0B51D5"/>
    <w:multiLevelType w:val="hybridMultilevel"/>
    <w:tmpl w:val="74C635A4"/>
    <w:lvl w:ilvl="0" w:tplc="5F048046">
      <w:start w:val="22"/>
      <w:numFmt w:val="bullet"/>
      <w:lvlText w:val="-"/>
      <w:lvlJc w:val="left"/>
      <w:pPr>
        <w:ind w:left="405" w:hanging="360"/>
      </w:pPr>
      <w:rPr>
        <w:rFonts w:ascii="HelveticaNeueLT Com 35 Th" w:eastAsia="Times New Roman" w:hAnsi="HelveticaNeueLT Com 35 Th"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nsid w:val="655E210C"/>
    <w:multiLevelType w:val="hybridMultilevel"/>
    <w:tmpl w:val="88E2C304"/>
    <w:lvl w:ilvl="0" w:tplc="ACDAB8BC">
      <w:start w:val="2013"/>
      <w:numFmt w:val="bullet"/>
      <w:lvlText w:val="-"/>
      <w:lvlJc w:val="left"/>
      <w:pPr>
        <w:ind w:left="720" w:hanging="360"/>
      </w:pPr>
      <w:rPr>
        <w:rFonts w:ascii="HelveticaNeueLT Com 35 Th" w:eastAsia="Times New Roman" w:hAnsi="HelveticaNeueLT Com 35 Th" w:cs="Times New Roman" w:hint="default"/>
        <w:b/>
        <w:color w:val="001C4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4"/>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oNotTrackFormatting/>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64">
      <o:colormru v:ext="edit" colors="#091b47"/>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
  <w:rsids>
    <w:rsidRoot w:val="008E0E80"/>
    <w:rsid w:val="0000347C"/>
    <w:rsid w:val="00003FEC"/>
    <w:rsid w:val="00010FFF"/>
    <w:rsid w:val="00014B25"/>
    <w:rsid w:val="0002233F"/>
    <w:rsid w:val="000224BB"/>
    <w:rsid w:val="00022BFA"/>
    <w:rsid w:val="0003258D"/>
    <w:rsid w:val="00033D27"/>
    <w:rsid w:val="00034CA2"/>
    <w:rsid w:val="00036D51"/>
    <w:rsid w:val="00037C4E"/>
    <w:rsid w:val="00041F65"/>
    <w:rsid w:val="0005697E"/>
    <w:rsid w:val="00056F89"/>
    <w:rsid w:val="00060E34"/>
    <w:rsid w:val="000613A9"/>
    <w:rsid w:val="00062BB2"/>
    <w:rsid w:val="000701D0"/>
    <w:rsid w:val="0007492C"/>
    <w:rsid w:val="0007590A"/>
    <w:rsid w:val="0008181F"/>
    <w:rsid w:val="000872A7"/>
    <w:rsid w:val="00091428"/>
    <w:rsid w:val="00092ED4"/>
    <w:rsid w:val="000932EE"/>
    <w:rsid w:val="00095558"/>
    <w:rsid w:val="00096546"/>
    <w:rsid w:val="000A3808"/>
    <w:rsid w:val="000A49BA"/>
    <w:rsid w:val="000C120C"/>
    <w:rsid w:val="000C423F"/>
    <w:rsid w:val="000C52E4"/>
    <w:rsid w:val="000C7523"/>
    <w:rsid w:val="000E0863"/>
    <w:rsid w:val="000E1BBB"/>
    <w:rsid w:val="000E3A53"/>
    <w:rsid w:val="000E6618"/>
    <w:rsid w:val="000F4388"/>
    <w:rsid w:val="000F4E1D"/>
    <w:rsid w:val="000F6CE0"/>
    <w:rsid w:val="000F7C3A"/>
    <w:rsid w:val="00100108"/>
    <w:rsid w:val="00101A53"/>
    <w:rsid w:val="00102A99"/>
    <w:rsid w:val="001072E1"/>
    <w:rsid w:val="001122A4"/>
    <w:rsid w:val="00115709"/>
    <w:rsid w:val="00117153"/>
    <w:rsid w:val="001220A9"/>
    <w:rsid w:val="001273DE"/>
    <w:rsid w:val="0013060C"/>
    <w:rsid w:val="00135E52"/>
    <w:rsid w:val="00136DCE"/>
    <w:rsid w:val="00140128"/>
    <w:rsid w:val="00141061"/>
    <w:rsid w:val="0014129F"/>
    <w:rsid w:val="00142716"/>
    <w:rsid w:val="00145BE2"/>
    <w:rsid w:val="001472CE"/>
    <w:rsid w:val="0015219F"/>
    <w:rsid w:val="00156E85"/>
    <w:rsid w:val="00157636"/>
    <w:rsid w:val="00160B1E"/>
    <w:rsid w:val="0016128C"/>
    <w:rsid w:val="0016178A"/>
    <w:rsid w:val="00164AF0"/>
    <w:rsid w:val="00165706"/>
    <w:rsid w:val="001708FA"/>
    <w:rsid w:val="00172109"/>
    <w:rsid w:val="001754A2"/>
    <w:rsid w:val="00185ACA"/>
    <w:rsid w:val="00193258"/>
    <w:rsid w:val="00196336"/>
    <w:rsid w:val="0019744F"/>
    <w:rsid w:val="00197611"/>
    <w:rsid w:val="00197E13"/>
    <w:rsid w:val="001A0DFB"/>
    <w:rsid w:val="001C1C8D"/>
    <w:rsid w:val="001C3957"/>
    <w:rsid w:val="001D1669"/>
    <w:rsid w:val="001D16A1"/>
    <w:rsid w:val="001D1980"/>
    <w:rsid w:val="001D75BA"/>
    <w:rsid w:val="001E4519"/>
    <w:rsid w:val="001E7B42"/>
    <w:rsid w:val="001E7C65"/>
    <w:rsid w:val="001F1F63"/>
    <w:rsid w:val="001F3DB5"/>
    <w:rsid w:val="001F3E0B"/>
    <w:rsid w:val="002001AE"/>
    <w:rsid w:val="00200BD2"/>
    <w:rsid w:val="00202B72"/>
    <w:rsid w:val="002031B7"/>
    <w:rsid w:val="002143DC"/>
    <w:rsid w:val="00215B70"/>
    <w:rsid w:val="00221589"/>
    <w:rsid w:val="00225F31"/>
    <w:rsid w:val="00225FC0"/>
    <w:rsid w:val="00232CE2"/>
    <w:rsid w:val="00232F18"/>
    <w:rsid w:val="002337F2"/>
    <w:rsid w:val="00236911"/>
    <w:rsid w:val="00237E4D"/>
    <w:rsid w:val="00240FB8"/>
    <w:rsid w:val="00241031"/>
    <w:rsid w:val="00244A96"/>
    <w:rsid w:val="00245AE6"/>
    <w:rsid w:val="00256E3D"/>
    <w:rsid w:val="00256F1D"/>
    <w:rsid w:val="00261F0C"/>
    <w:rsid w:val="0026792C"/>
    <w:rsid w:val="002715F3"/>
    <w:rsid w:val="002726DD"/>
    <w:rsid w:val="002733CB"/>
    <w:rsid w:val="002733F8"/>
    <w:rsid w:val="0027458D"/>
    <w:rsid w:val="00277B9D"/>
    <w:rsid w:val="002852DA"/>
    <w:rsid w:val="0029317C"/>
    <w:rsid w:val="002A1BAA"/>
    <w:rsid w:val="002A1F76"/>
    <w:rsid w:val="002A27F9"/>
    <w:rsid w:val="002A3A83"/>
    <w:rsid w:val="002A566C"/>
    <w:rsid w:val="002B43B2"/>
    <w:rsid w:val="002B5044"/>
    <w:rsid w:val="002B6B0A"/>
    <w:rsid w:val="002C25BF"/>
    <w:rsid w:val="002D6238"/>
    <w:rsid w:val="002E108B"/>
    <w:rsid w:val="002E14E9"/>
    <w:rsid w:val="002E52C0"/>
    <w:rsid w:val="002F4ABE"/>
    <w:rsid w:val="002F575A"/>
    <w:rsid w:val="003002C3"/>
    <w:rsid w:val="00300D04"/>
    <w:rsid w:val="00302DE7"/>
    <w:rsid w:val="00302EA2"/>
    <w:rsid w:val="0030449A"/>
    <w:rsid w:val="003050F3"/>
    <w:rsid w:val="003128CA"/>
    <w:rsid w:val="00312D4B"/>
    <w:rsid w:val="00313D5E"/>
    <w:rsid w:val="003161C3"/>
    <w:rsid w:val="00322095"/>
    <w:rsid w:val="00326945"/>
    <w:rsid w:val="003356E8"/>
    <w:rsid w:val="00336200"/>
    <w:rsid w:val="00336F0D"/>
    <w:rsid w:val="00350A2E"/>
    <w:rsid w:val="00351041"/>
    <w:rsid w:val="00360265"/>
    <w:rsid w:val="00367A55"/>
    <w:rsid w:val="0039051D"/>
    <w:rsid w:val="003A0C41"/>
    <w:rsid w:val="003A282C"/>
    <w:rsid w:val="003A6B12"/>
    <w:rsid w:val="003B1201"/>
    <w:rsid w:val="003B4C0D"/>
    <w:rsid w:val="003B5291"/>
    <w:rsid w:val="003D0BBA"/>
    <w:rsid w:val="003D1504"/>
    <w:rsid w:val="003D2295"/>
    <w:rsid w:val="003D589F"/>
    <w:rsid w:val="003D6D7B"/>
    <w:rsid w:val="003E00DE"/>
    <w:rsid w:val="003F71EA"/>
    <w:rsid w:val="00400378"/>
    <w:rsid w:val="00410787"/>
    <w:rsid w:val="00411F70"/>
    <w:rsid w:val="0041259A"/>
    <w:rsid w:val="00416D3B"/>
    <w:rsid w:val="004216A8"/>
    <w:rsid w:val="00421792"/>
    <w:rsid w:val="004250D5"/>
    <w:rsid w:val="00426619"/>
    <w:rsid w:val="00427721"/>
    <w:rsid w:val="00431391"/>
    <w:rsid w:val="004330FB"/>
    <w:rsid w:val="00433789"/>
    <w:rsid w:val="00440CFA"/>
    <w:rsid w:val="0045249E"/>
    <w:rsid w:val="00454922"/>
    <w:rsid w:val="004716FA"/>
    <w:rsid w:val="00491D5F"/>
    <w:rsid w:val="004B1C98"/>
    <w:rsid w:val="004B32A5"/>
    <w:rsid w:val="004B6825"/>
    <w:rsid w:val="004C0225"/>
    <w:rsid w:val="004C58AD"/>
    <w:rsid w:val="004C6260"/>
    <w:rsid w:val="004E1548"/>
    <w:rsid w:val="004F791F"/>
    <w:rsid w:val="004F7CDE"/>
    <w:rsid w:val="00511204"/>
    <w:rsid w:val="00511991"/>
    <w:rsid w:val="005171FD"/>
    <w:rsid w:val="0051755E"/>
    <w:rsid w:val="005225FD"/>
    <w:rsid w:val="00523A6F"/>
    <w:rsid w:val="00523FDB"/>
    <w:rsid w:val="0053373D"/>
    <w:rsid w:val="00533C2E"/>
    <w:rsid w:val="005369BA"/>
    <w:rsid w:val="005374F7"/>
    <w:rsid w:val="00552CBE"/>
    <w:rsid w:val="00556EC8"/>
    <w:rsid w:val="005619C2"/>
    <w:rsid w:val="00565D65"/>
    <w:rsid w:val="00566611"/>
    <w:rsid w:val="00573285"/>
    <w:rsid w:val="00580B6F"/>
    <w:rsid w:val="00592756"/>
    <w:rsid w:val="00595229"/>
    <w:rsid w:val="005956DD"/>
    <w:rsid w:val="00595C4C"/>
    <w:rsid w:val="005A2056"/>
    <w:rsid w:val="005A2D33"/>
    <w:rsid w:val="005A485A"/>
    <w:rsid w:val="005A67A7"/>
    <w:rsid w:val="005A68C0"/>
    <w:rsid w:val="005B1FD5"/>
    <w:rsid w:val="005B2884"/>
    <w:rsid w:val="005B422A"/>
    <w:rsid w:val="005C0F85"/>
    <w:rsid w:val="005C13CE"/>
    <w:rsid w:val="005C7DC7"/>
    <w:rsid w:val="005D5697"/>
    <w:rsid w:val="005E2F2C"/>
    <w:rsid w:val="005E7A2B"/>
    <w:rsid w:val="005F2AD3"/>
    <w:rsid w:val="00600011"/>
    <w:rsid w:val="00601834"/>
    <w:rsid w:val="00603171"/>
    <w:rsid w:val="00604E6F"/>
    <w:rsid w:val="00607CE2"/>
    <w:rsid w:val="00631A2C"/>
    <w:rsid w:val="00631BF0"/>
    <w:rsid w:val="00633682"/>
    <w:rsid w:val="00635419"/>
    <w:rsid w:val="00635C92"/>
    <w:rsid w:val="006416D7"/>
    <w:rsid w:val="006427B0"/>
    <w:rsid w:val="00645C25"/>
    <w:rsid w:val="00653A29"/>
    <w:rsid w:val="00660D41"/>
    <w:rsid w:val="006656CA"/>
    <w:rsid w:val="00672073"/>
    <w:rsid w:val="0067487E"/>
    <w:rsid w:val="00683699"/>
    <w:rsid w:val="00686E7B"/>
    <w:rsid w:val="006938FE"/>
    <w:rsid w:val="006A123B"/>
    <w:rsid w:val="006A377F"/>
    <w:rsid w:val="006A4988"/>
    <w:rsid w:val="006A6464"/>
    <w:rsid w:val="006B48B5"/>
    <w:rsid w:val="006C2205"/>
    <w:rsid w:val="006C4FA3"/>
    <w:rsid w:val="006C60CA"/>
    <w:rsid w:val="006D441C"/>
    <w:rsid w:val="006D6D0F"/>
    <w:rsid w:val="006E2B12"/>
    <w:rsid w:val="006E4E42"/>
    <w:rsid w:val="006F1615"/>
    <w:rsid w:val="006F5BF4"/>
    <w:rsid w:val="00716CA3"/>
    <w:rsid w:val="00717B08"/>
    <w:rsid w:val="007257E2"/>
    <w:rsid w:val="00727A95"/>
    <w:rsid w:val="00732345"/>
    <w:rsid w:val="00732757"/>
    <w:rsid w:val="00735538"/>
    <w:rsid w:val="0074218B"/>
    <w:rsid w:val="00743903"/>
    <w:rsid w:val="00746232"/>
    <w:rsid w:val="00746670"/>
    <w:rsid w:val="00753AB2"/>
    <w:rsid w:val="00754AB9"/>
    <w:rsid w:val="007669AB"/>
    <w:rsid w:val="0077332C"/>
    <w:rsid w:val="007738EA"/>
    <w:rsid w:val="0077441A"/>
    <w:rsid w:val="00775CC7"/>
    <w:rsid w:val="00782EDC"/>
    <w:rsid w:val="00794882"/>
    <w:rsid w:val="007976C6"/>
    <w:rsid w:val="007A5FEA"/>
    <w:rsid w:val="007A7960"/>
    <w:rsid w:val="007B0B92"/>
    <w:rsid w:val="007B35F8"/>
    <w:rsid w:val="007B705A"/>
    <w:rsid w:val="007C2CE3"/>
    <w:rsid w:val="007C4A52"/>
    <w:rsid w:val="007C56D2"/>
    <w:rsid w:val="007C63E0"/>
    <w:rsid w:val="007D2395"/>
    <w:rsid w:val="007D3D48"/>
    <w:rsid w:val="007D53F0"/>
    <w:rsid w:val="007D681A"/>
    <w:rsid w:val="007E04FB"/>
    <w:rsid w:val="007E3FDF"/>
    <w:rsid w:val="007F03A0"/>
    <w:rsid w:val="007F1D54"/>
    <w:rsid w:val="007F2914"/>
    <w:rsid w:val="007F305A"/>
    <w:rsid w:val="007F7965"/>
    <w:rsid w:val="00807243"/>
    <w:rsid w:val="00807BBE"/>
    <w:rsid w:val="00816A32"/>
    <w:rsid w:val="00831E8E"/>
    <w:rsid w:val="00833E3C"/>
    <w:rsid w:val="008425CE"/>
    <w:rsid w:val="00844A46"/>
    <w:rsid w:val="00846C23"/>
    <w:rsid w:val="00847D54"/>
    <w:rsid w:val="0086279D"/>
    <w:rsid w:val="008700CF"/>
    <w:rsid w:val="00870234"/>
    <w:rsid w:val="008710C8"/>
    <w:rsid w:val="0087557C"/>
    <w:rsid w:val="00880AA8"/>
    <w:rsid w:val="00884BB3"/>
    <w:rsid w:val="00885AB2"/>
    <w:rsid w:val="00886B33"/>
    <w:rsid w:val="008925F7"/>
    <w:rsid w:val="008927B9"/>
    <w:rsid w:val="00894A20"/>
    <w:rsid w:val="008A3D72"/>
    <w:rsid w:val="008A4891"/>
    <w:rsid w:val="008A73D6"/>
    <w:rsid w:val="008B0A86"/>
    <w:rsid w:val="008B51D9"/>
    <w:rsid w:val="008B5902"/>
    <w:rsid w:val="008B6D72"/>
    <w:rsid w:val="008C606D"/>
    <w:rsid w:val="008D1E98"/>
    <w:rsid w:val="008E0E80"/>
    <w:rsid w:val="008E70E6"/>
    <w:rsid w:val="008F3589"/>
    <w:rsid w:val="008F3E4D"/>
    <w:rsid w:val="008F4FB6"/>
    <w:rsid w:val="008F5F91"/>
    <w:rsid w:val="00904A67"/>
    <w:rsid w:val="00905C42"/>
    <w:rsid w:val="00907581"/>
    <w:rsid w:val="00910230"/>
    <w:rsid w:val="009106D3"/>
    <w:rsid w:val="00915467"/>
    <w:rsid w:val="00916FF4"/>
    <w:rsid w:val="00922DD6"/>
    <w:rsid w:val="00923D74"/>
    <w:rsid w:val="00925917"/>
    <w:rsid w:val="00927CE7"/>
    <w:rsid w:val="00927DCB"/>
    <w:rsid w:val="0093183E"/>
    <w:rsid w:val="00944D43"/>
    <w:rsid w:val="00951A0A"/>
    <w:rsid w:val="00952F8D"/>
    <w:rsid w:val="00954A56"/>
    <w:rsid w:val="00955B9E"/>
    <w:rsid w:val="00957122"/>
    <w:rsid w:val="00957657"/>
    <w:rsid w:val="00975D48"/>
    <w:rsid w:val="00980464"/>
    <w:rsid w:val="00982CCD"/>
    <w:rsid w:val="00984DD9"/>
    <w:rsid w:val="00991BD3"/>
    <w:rsid w:val="00994DA6"/>
    <w:rsid w:val="00995A90"/>
    <w:rsid w:val="009A402B"/>
    <w:rsid w:val="009B5BE1"/>
    <w:rsid w:val="009B6F48"/>
    <w:rsid w:val="009C2177"/>
    <w:rsid w:val="009C541A"/>
    <w:rsid w:val="009C7BF6"/>
    <w:rsid w:val="009C7D15"/>
    <w:rsid w:val="009D530E"/>
    <w:rsid w:val="009D6AE3"/>
    <w:rsid w:val="009E00EC"/>
    <w:rsid w:val="009E11D0"/>
    <w:rsid w:val="009F0639"/>
    <w:rsid w:val="009F362B"/>
    <w:rsid w:val="009F4B79"/>
    <w:rsid w:val="009F54E3"/>
    <w:rsid w:val="00A04150"/>
    <w:rsid w:val="00A0763E"/>
    <w:rsid w:val="00A1115F"/>
    <w:rsid w:val="00A174BE"/>
    <w:rsid w:val="00A1779E"/>
    <w:rsid w:val="00A200CF"/>
    <w:rsid w:val="00A2198F"/>
    <w:rsid w:val="00A21D9A"/>
    <w:rsid w:val="00A223C2"/>
    <w:rsid w:val="00A256F5"/>
    <w:rsid w:val="00A26C27"/>
    <w:rsid w:val="00A306E2"/>
    <w:rsid w:val="00A3185F"/>
    <w:rsid w:val="00A33D73"/>
    <w:rsid w:val="00A36543"/>
    <w:rsid w:val="00A368A2"/>
    <w:rsid w:val="00A45BFA"/>
    <w:rsid w:val="00A514B0"/>
    <w:rsid w:val="00A52315"/>
    <w:rsid w:val="00A52AB6"/>
    <w:rsid w:val="00A61715"/>
    <w:rsid w:val="00A617A1"/>
    <w:rsid w:val="00A65D36"/>
    <w:rsid w:val="00A678C7"/>
    <w:rsid w:val="00A70029"/>
    <w:rsid w:val="00A720BD"/>
    <w:rsid w:val="00A72CB9"/>
    <w:rsid w:val="00A75D72"/>
    <w:rsid w:val="00A7773C"/>
    <w:rsid w:val="00A823BB"/>
    <w:rsid w:val="00A8298E"/>
    <w:rsid w:val="00A90C5A"/>
    <w:rsid w:val="00A92826"/>
    <w:rsid w:val="00AA4C1E"/>
    <w:rsid w:val="00AA4E40"/>
    <w:rsid w:val="00AB2899"/>
    <w:rsid w:val="00AC0D26"/>
    <w:rsid w:val="00AD1127"/>
    <w:rsid w:val="00AD5B57"/>
    <w:rsid w:val="00AE0EF4"/>
    <w:rsid w:val="00AE3306"/>
    <w:rsid w:val="00AE61F7"/>
    <w:rsid w:val="00AE711B"/>
    <w:rsid w:val="00B01456"/>
    <w:rsid w:val="00B03607"/>
    <w:rsid w:val="00B0370F"/>
    <w:rsid w:val="00B04366"/>
    <w:rsid w:val="00B15683"/>
    <w:rsid w:val="00B178BA"/>
    <w:rsid w:val="00B20300"/>
    <w:rsid w:val="00B233D2"/>
    <w:rsid w:val="00B33A86"/>
    <w:rsid w:val="00B36B31"/>
    <w:rsid w:val="00B36FCA"/>
    <w:rsid w:val="00B44204"/>
    <w:rsid w:val="00B4666F"/>
    <w:rsid w:val="00B5144E"/>
    <w:rsid w:val="00B519F8"/>
    <w:rsid w:val="00B637FF"/>
    <w:rsid w:val="00B76D1B"/>
    <w:rsid w:val="00B815E3"/>
    <w:rsid w:val="00B87B1C"/>
    <w:rsid w:val="00B921B3"/>
    <w:rsid w:val="00B93FA0"/>
    <w:rsid w:val="00BA1246"/>
    <w:rsid w:val="00BA2F47"/>
    <w:rsid w:val="00BB0BD9"/>
    <w:rsid w:val="00BC098A"/>
    <w:rsid w:val="00BC4CB3"/>
    <w:rsid w:val="00BD06CC"/>
    <w:rsid w:val="00BD68D9"/>
    <w:rsid w:val="00BE103B"/>
    <w:rsid w:val="00BE1E3B"/>
    <w:rsid w:val="00BF23C2"/>
    <w:rsid w:val="00BF610B"/>
    <w:rsid w:val="00C000F0"/>
    <w:rsid w:val="00C1057D"/>
    <w:rsid w:val="00C120E3"/>
    <w:rsid w:val="00C14647"/>
    <w:rsid w:val="00C243AD"/>
    <w:rsid w:val="00C24875"/>
    <w:rsid w:val="00C25C5B"/>
    <w:rsid w:val="00C2795D"/>
    <w:rsid w:val="00C323E6"/>
    <w:rsid w:val="00C4183A"/>
    <w:rsid w:val="00C42A38"/>
    <w:rsid w:val="00C4304E"/>
    <w:rsid w:val="00C43BC7"/>
    <w:rsid w:val="00C5347D"/>
    <w:rsid w:val="00C54923"/>
    <w:rsid w:val="00C61790"/>
    <w:rsid w:val="00C64B7E"/>
    <w:rsid w:val="00C66DA4"/>
    <w:rsid w:val="00C70411"/>
    <w:rsid w:val="00C81ECD"/>
    <w:rsid w:val="00C82B44"/>
    <w:rsid w:val="00C82D72"/>
    <w:rsid w:val="00C837AD"/>
    <w:rsid w:val="00C85D20"/>
    <w:rsid w:val="00C860BA"/>
    <w:rsid w:val="00C92D19"/>
    <w:rsid w:val="00C93921"/>
    <w:rsid w:val="00C95344"/>
    <w:rsid w:val="00C95776"/>
    <w:rsid w:val="00C95CAF"/>
    <w:rsid w:val="00CB2613"/>
    <w:rsid w:val="00CC15C2"/>
    <w:rsid w:val="00CD5918"/>
    <w:rsid w:val="00CE2423"/>
    <w:rsid w:val="00CF0310"/>
    <w:rsid w:val="00CF0D95"/>
    <w:rsid w:val="00CF1480"/>
    <w:rsid w:val="00CF240C"/>
    <w:rsid w:val="00CF6CC4"/>
    <w:rsid w:val="00D04587"/>
    <w:rsid w:val="00D068FF"/>
    <w:rsid w:val="00D12B51"/>
    <w:rsid w:val="00D163A7"/>
    <w:rsid w:val="00D2101D"/>
    <w:rsid w:val="00D21968"/>
    <w:rsid w:val="00D236C6"/>
    <w:rsid w:val="00D25E52"/>
    <w:rsid w:val="00D31042"/>
    <w:rsid w:val="00D319B1"/>
    <w:rsid w:val="00D34937"/>
    <w:rsid w:val="00D4152E"/>
    <w:rsid w:val="00D41D56"/>
    <w:rsid w:val="00D4791E"/>
    <w:rsid w:val="00D52E51"/>
    <w:rsid w:val="00D60612"/>
    <w:rsid w:val="00D639C2"/>
    <w:rsid w:val="00D65625"/>
    <w:rsid w:val="00D70956"/>
    <w:rsid w:val="00D73C7C"/>
    <w:rsid w:val="00D75B12"/>
    <w:rsid w:val="00D85028"/>
    <w:rsid w:val="00D858AB"/>
    <w:rsid w:val="00D94112"/>
    <w:rsid w:val="00DA2B4D"/>
    <w:rsid w:val="00DB1B48"/>
    <w:rsid w:val="00DB6A05"/>
    <w:rsid w:val="00DB6ABB"/>
    <w:rsid w:val="00DB6E16"/>
    <w:rsid w:val="00DC007F"/>
    <w:rsid w:val="00DC1445"/>
    <w:rsid w:val="00DC2A32"/>
    <w:rsid w:val="00DC429C"/>
    <w:rsid w:val="00DC4F9C"/>
    <w:rsid w:val="00DC6EA5"/>
    <w:rsid w:val="00DD4CF3"/>
    <w:rsid w:val="00DE0427"/>
    <w:rsid w:val="00DE4321"/>
    <w:rsid w:val="00DE4CDC"/>
    <w:rsid w:val="00DF00BE"/>
    <w:rsid w:val="00E02BB8"/>
    <w:rsid w:val="00E06E90"/>
    <w:rsid w:val="00E10C55"/>
    <w:rsid w:val="00E143BA"/>
    <w:rsid w:val="00E1685E"/>
    <w:rsid w:val="00E17CAF"/>
    <w:rsid w:val="00E363AE"/>
    <w:rsid w:val="00E479C3"/>
    <w:rsid w:val="00E47EF7"/>
    <w:rsid w:val="00E607B7"/>
    <w:rsid w:val="00E63C8D"/>
    <w:rsid w:val="00E66B7B"/>
    <w:rsid w:val="00E766DB"/>
    <w:rsid w:val="00E7727B"/>
    <w:rsid w:val="00E82F10"/>
    <w:rsid w:val="00E84447"/>
    <w:rsid w:val="00E8703A"/>
    <w:rsid w:val="00E907F1"/>
    <w:rsid w:val="00E92607"/>
    <w:rsid w:val="00E92868"/>
    <w:rsid w:val="00EB20B2"/>
    <w:rsid w:val="00EB78C5"/>
    <w:rsid w:val="00EC19ED"/>
    <w:rsid w:val="00EC1ACA"/>
    <w:rsid w:val="00EC2E53"/>
    <w:rsid w:val="00ED13BA"/>
    <w:rsid w:val="00ED50B2"/>
    <w:rsid w:val="00EE1A6E"/>
    <w:rsid w:val="00EE5312"/>
    <w:rsid w:val="00EE5A89"/>
    <w:rsid w:val="00EE6803"/>
    <w:rsid w:val="00EF77BC"/>
    <w:rsid w:val="00F076D2"/>
    <w:rsid w:val="00F33685"/>
    <w:rsid w:val="00F356FB"/>
    <w:rsid w:val="00F428CE"/>
    <w:rsid w:val="00F47C2A"/>
    <w:rsid w:val="00F47C5B"/>
    <w:rsid w:val="00F57CDC"/>
    <w:rsid w:val="00F601D0"/>
    <w:rsid w:val="00F603EE"/>
    <w:rsid w:val="00F60445"/>
    <w:rsid w:val="00F616B0"/>
    <w:rsid w:val="00F66D23"/>
    <w:rsid w:val="00F67BDA"/>
    <w:rsid w:val="00F70041"/>
    <w:rsid w:val="00F71A28"/>
    <w:rsid w:val="00F72F9A"/>
    <w:rsid w:val="00F76990"/>
    <w:rsid w:val="00F81100"/>
    <w:rsid w:val="00F83936"/>
    <w:rsid w:val="00F92617"/>
    <w:rsid w:val="00F960C5"/>
    <w:rsid w:val="00F96D2E"/>
    <w:rsid w:val="00FA0F57"/>
    <w:rsid w:val="00FA1291"/>
    <w:rsid w:val="00FA357C"/>
    <w:rsid w:val="00FB0003"/>
    <w:rsid w:val="00FB3DA5"/>
    <w:rsid w:val="00FB6F2F"/>
    <w:rsid w:val="00FC07BD"/>
    <w:rsid w:val="00FC1D07"/>
    <w:rsid w:val="00FC5303"/>
    <w:rsid w:val="00FD65AB"/>
    <w:rsid w:val="00FE0B07"/>
    <w:rsid w:val="00FE4EAB"/>
    <w:rsid w:val="00FE71AB"/>
    <w:rsid w:val="00FF3B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colormru v:ext="edit" colors="#091b4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5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7BD"/>
    <w:pPr>
      <w:tabs>
        <w:tab w:val="center" w:pos="4703"/>
        <w:tab w:val="right" w:pos="9406"/>
      </w:tabs>
    </w:pPr>
    <w:rPr>
      <w:noProof/>
      <w:lang w:val="fr-FR"/>
    </w:rPr>
  </w:style>
  <w:style w:type="character" w:customStyle="1" w:styleId="HeaderChar">
    <w:name w:val="Header Char"/>
    <w:link w:val="Header"/>
    <w:uiPriority w:val="99"/>
    <w:rsid w:val="00FC07BD"/>
    <w:rPr>
      <w:noProof/>
      <w:sz w:val="22"/>
      <w:szCs w:val="22"/>
      <w:lang w:val="fr-FR"/>
    </w:rPr>
  </w:style>
  <w:style w:type="paragraph" w:styleId="Footer">
    <w:name w:val="footer"/>
    <w:basedOn w:val="Normal"/>
    <w:link w:val="FooterChar"/>
    <w:uiPriority w:val="99"/>
    <w:unhideWhenUsed/>
    <w:rsid w:val="00D25E52"/>
    <w:pPr>
      <w:tabs>
        <w:tab w:val="center" w:pos="4703"/>
        <w:tab w:val="right" w:pos="9406"/>
      </w:tabs>
    </w:pPr>
  </w:style>
  <w:style w:type="character" w:customStyle="1" w:styleId="FooterChar">
    <w:name w:val="Footer Char"/>
    <w:link w:val="Footer"/>
    <w:uiPriority w:val="99"/>
    <w:rsid w:val="00D25E52"/>
    <w:rPr>
      <w:sz w:val="22"/>
      <w:szCs w:val="22"/>
      <w:lang w:val="en-US" w:eastAsia="en-US"/>
    </w:rPr>
  </w:style>
  <w:style w:type="paragraph" w:styleId="ListBullet">
    <w:name w:val="List Bullet"/>
    <w:basedOn w:val="Normal"/>
    <w:uiPriority w:val="99"/>
    <w:unhideWhenUsed/>
    <w:rsid w:val="003A6B12"/>
    <w:pPr>
      <w:numPr>
        <w:numId w:val="3"/>
      </w:numPr>
      <w:contextualSpacing/>
    </w:pPr>
  </w:style>
  <w:style w:type="paragraph" w:customStyle="1" w:styleId="Default">
    <w:name w:val="Default"/>
    <w:rsid w:val="00C81ECD"/>
    <w:pPr>
      <w:widowControl w:val="0"/>
      <w:autoSpaceDE w:val="0"/>
      <w:autoSpaceDN w:val="0"/>
      <w:adjustRightInd w:val="0"/>
    </w:pPr>
    <w:rPr>
      <w:rFonts w:ascii="Arial" w:hAnsi="Arial" w:cs="Arial"/>
      <w:color w:val="000000"/>
      <w:sz w:val="24"/>
      <w:szCs w:val="24"/>
      <w:lang w:val="fr-FR" w:eastAsia="fr-FR"/>
    </w:rPr>
  </w:style>
  <w:style w:type="character" w:styleId="Hyperlink">
    <w:name w:val="Hyperlink"/>
    <w:basedOn w:val="DefaultParagraphFont"/>
    <w:uiPriority w:val="99"/>
    <w:unhideWhenUsed/>
    <w:rsid w:val="00EC19ED"/>
    <w:rPr>
      <w:color w:val="0000FF"/>
      <w:u w:val="single"/>
    </w:rPr>
  </w:style>
  <w:style w:type="paragraph" w:customStyle="1" w:styleId="Normal12pt">
    <w:name w:val="Normal + 12 pt"/>
    <w:basedOn w:val="Normal"/>
    <w:rsid w:val="0051755E"/>
    <w:pPr>
      <w:spacing w:after="0" w:line="240" w:lineRule="auto"/>
    </w:pPr>
    <w:rPr>
      <w:rFonts w:ascii="Times New Roman" w:hAnsi="Times New Roman"/>
      <w:sz w:val="24"/>
      <w:szCs w:val="24"/>
    </w:rPr>
  </w:style>
  <w:style w:type="paragraph" w:customStyle="1" w:styleId="NEParagraphText">
    <w:name w:val="NE Paragraph Text"/>
    <w:basedOn w:val="Normal"/>
    <w:rsid w:val="0051755E"/>
    <w:pPr>
      <w:spacing w:after="120" w:line="240" w:lineRule="auto"/>
      <w:jc w:val="both"/>
    </w:pPr>
    <w:rPr>
      <w:rFonts w:ascii="Arial" w:eastAsia="Calibri" w:hAnsi="Arial" w:cs="Arial"/>
      <w:color w:val="7D183D"/>
    </w:rPr>
  </w:style>
  <w:style w:type="paragraph" w:customStyle="1" w:styleId="Text">
    <w:name w:val="Text"/>
    <w:basedOn w:val="Normal"/>
    <w:rsid w:val="0051755E"/>
    <w:pPr>
      <w:spacing w:after="0" w:line="240" w:lineRule="atLeast"/>
      <w:jc w:val="both"/>
    </w:pPr>
    <w:rPr>
      <w:rFonts w:ascii="Arial" w:eastAsia="Calibri" w:hAnsi="Arial" w:cs="Arial"/>
      <w:sz w:val="20"/>
      <w:szCs w:val="20"/>
    </w:rPr>
  </w:style>
  <w:style w:type="paragraph" w:customStyle="1" w:styleId="retrait1">
    <w:name w:val="retrait1"/>
    <w:basedOn w:val="Normal"/>
    <w:rsid w:val="00F72F9A"/>
    <w:pPr>
      <w:numPr>
        <w:numId w:val="9"/>
      </w:numPr>
      <w:spacing w:after="0" w:line="240" w:lineRule="auto"/>
    </w:pPr>
    <w:rPr>
      <w:rFonts w:ascii="Times New Roman" w:eastAsia="Calibri" w:hAnsi="Times New Roman"/>
      <w:sz w:val="20"/>
      <w:szCs w:val="20"/>
    </w:rPr>
  </w:style>
  <w:style w:type="paragraph" w:customStyle="1" w:styleId="Textedesaisie">
    <w:name w:val="Texte de saisie"/>
    <w:basedOn w:val="Normal"/>
    <w:rsid w:val="00F72F9A"/>
    <w:pPr>
      <w:spacing w:after="0" w:line="240" w:lineRule="atLeast"/>
      <w:jc w:val="both"/>
    </w:pPr>
    <w:rPr>
      <w:rFonts w:ascii="Arial" w:eastAsia="Calibri" w:hAnsi="Arial" w:cs="Arial"/>
      <w:sz w:val="20"/>
      <w:szCs w:val="20"/>
    </w:rPr>
  </w:style>
  <w:style w:type="paragraph" w:styleId="BalloonText">
    <w:name w:val="Balloon Text"/>
    <w:basedOn w:val="Normal"/>
    <w:link w:val="BalloonTextChar"/>
    <w:uiPriority w:val="99"/>
    <w:semiHidden/>
    <w:unhideWhenUsed/>
    <w:rsid w:val="00452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49E"/>
    <w:rPr>
      <w:rFonts w:ascii="Tahoma" w:hAnsi="Tahoma" w:cs="Tahoma"/>
      <w:sz w:val="16"/>
      <w:szCs w:val="16"/>
    </w:rPr>
  </w:style>
  <w:style w:type="paragraph" w:styleId="PlainText">
    <w:name w:val="Plain Text"/>
    <w:basedOn w:val="Normal"/>
    <w:link w:val="PlainTextChar"/>
    <w:uiPriority w:val="99"/>
    <w:unhideWhenUsed/>
    <w:rsid w:val="00454922"/>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454922"/>
    <w:rPr>
      <w:rFonts w:ascii="Consolas" w:eastAsia="Calibri" w:hAnsi="Consolas"/>
      <w:sz w:val="21"/>
      <w:szCs w:val="21"/>
    </w:rPr>
  </w:style>
  <w:style w:type="paragraph" w:customStyle="1" w:styleId="TabText">
    <w:name w:val="Tab_Text"/>
    <w:aliases w:val="Black,Normal + HelveticaNeue LT 55 Roman,10 pt,Justified"/>
    <w:link w:val="TabTextChar"/>
    <w:uiPriority w:val="99"/>
    <w:rsid w:val="00E63C8D"/>
    <w:rPr>
      <w:rFonts w:ascii="HelveticaNeue LT 55 Roman" w:hAnsi="HelveticaNeue LT 55 Roman"/>
      <w:sz w:val="14"/>
      <w:szCs w:val="14"/>
      <w:lang w:val="en-GB"/>
    </w:rPr>
  </w:style>
  <w:style w:type="character" w:customStyle="1" w:styleId="TabTextChar">
    <w:name w:val="Tab_Text Char"/>
    <w:aliases w:val="Black Char"/>
    <w:basedOn w:val="DefaultParagraphFont"/>
    <w:link w:val="TabText"/>
    <w:uiPriority w:val="99"/>
    <w:locked/>
    <w:rsid w:val="00E63C8D"/>
    <w:rPr>
      <w:rFonts w:ascii="HelveticaNeue LT 55 Roman" w:hAnsi="HelveticaNeue LT 55 Roman"/>
      <w:sz w:val="14"/>
      <w:szCs w:val="14"/>
      <w:lang w:val="en-GB"/>
    </w:rPr>
  </w:style>
  <w:style w:type="paragraph" w:customStyle="1" w:styleId="SourceLarge">
    <w:name w:val="SourceLarge"/>
    <w:next w:val="Normal"/>
    <w:link w:val="SourceLargeChar"/>
    <w:uiPriority w:val="99"/>
    <w:rsid w:val="00E63C8D"/>
    <w:pPr>
      <w:suppressAutoHyphens/>
      <w:spacing w:after="360" w:line="160" w:lineRule="atLeast"/>
    </w:pPr>
    <w:rPr>
      <w:rFonts w:ascii="HelveticaNeue LT 65 Medium" w:hAnsi="HelveticaNeue LT 65 Medium"/>
      <w:sz w:val="11"/>
      <w:szCs w:val="11"/>
      <w:lang w:val="en-GB"/>
    </w:rPr>
  </w:style>
  <w:style w:type="character" w:customStyle="1" w:styleId="SourceLargeChar">
    <w:name w:val="SourceLarge Char"/>
    <w:basedOn w:val="DefaultParagraphFont"/>
    <w:link w:val="SourceLarge"/>
    <w:uiPriority w:val="99"/>
    <w:locked/>
    <w:rsid w:val="00E63C8D"/>
    <w:rPr>
      <w:rFonts w:ascii="HelveticaNeue LT 65 Medium" w:hAnsi="HelveticaNeue LT 65 Medium"/>
      <w:sz w:val="11"/>
      <w:szCs w:val="11"/>
      <w:lang w:val="en-GB"/>
    </w:rPr>
  </w:style>
  <w:style w:type="paragraph" w:customStyle="1" w:styleId="GraphTitle">
    <w:name w:val="Graph_Title"/>
    <w:basedOn w:val="Normal"/>
    <w:link w:val="GraphTitleChar"/>
    <w:uiPriority w:val="99"/>
    <w:rsid w:val="00E63C8D"/>
    <w:pPr>
      <w:suppressAutoHyphens/>
      <w:spacing w:before="120" w:after="40" w:line="240" w:lineRule="auto"/>
    </w:pPr>
    <w:rPr>
      <w:rFonts w:ascii="HelveticaNeue LT 65 Medium" w:hAnsi="HelveticaNeue LT 65 Medium"/>
      <w:sz w:val="17"/>
      <w:szCs w:val="17"/>
      <w:lang w:val="en-GB"/>
    </w:rPr>
  </w:style>
  <w:style w:type="character" w:customStyle="1" w:styleId="GraphTitleChar">
    <w:name w:val="Graph_Title Char"/>
    <w:basedOn w:val="DefaultParagraphFont"/>
    <w:link w:val="GraphTitle"/>
    <w:uiPriority w:val="99"/>
    <w:locked/>
    <w:rsid w:val="00E63C8D"/>
    <w:rPr>
      <w:rFonts w:ascii="HelveticaNeue LT 65 Medium" w:hAnsi="HelveticaNeue LT 65 Medium"/>
      <w:sz w:val="17"/>
      <w:szCs w:val="17"/>
      <w:lang w:val="en-GB"/>
    </w:rPr>
  </w:style>
</w:styles>
</file>

<file path=word/webSettings.xml><?xml version="1.0" encoding="utf-8"?>
<w:webSettings xmlns:r="http://schemas.openxmlformats.org/officeDocument/2006/relationships" xmlns:w="http://schemas.openxmlformats.org/wordprocessingml/2006/main">
  <w:divs>
    <w:div w:id="533155056">
      <w:bodyDiv w:val="1"/>
      <w:marLeft w:val="0"/>
      <w:marRight w:val="0"/>
      <w:marTop w:val="0"/>
      <w:marBottom w:val="0"/>
      <w:divBdr>
        <w:top w:val="none" w:sz="0" w:space="0" w:color="auto"/>
        <w:left w:val="none" w:sz="0" w:space="0" w:color="auto"/>
        <w:bottom w:val="none" w:sz="0" w:space="0" w:color="auto"/>
        <w:right w:val="none" w:sz="0" w:space="0" w:color="auto"/>
      </w:divBdr>
    </w:div>
    <w:div w:id="551237374">
      <w:bodyDiv w:val="1"/>
      <w:marLeft w:val="0"/>
      <w:marRight w:val="0"/>
      <w:marTop w:val="0"/>
      <w:marBottom w:val="0"/>
      <w:divBdr>
        <w:top w:val="none" w:sz="0" w:space="0" w:color="auto"/>
        <w:left w:val="none" w:sz="0" w:space="0" w:color="auto"/>
        <w:bottom w:val="none" w:sz="0" w:space="0" w:color="auto"/>
        <w:right w:val="none" w:sz="0" w:space="0" w:color="auto"/>
      </w:divBdr>
    </w:div>
    <w:div w:id="1113594471">
      <w:bodyDiv w:val="1"/>
      <w:marLeft w:val="0"/>
      <w:marRight w:val="0"/>
      <w:marTop w:val="0"/>
      <w:marBottom w:val="0"/>
      <w:divBdr>
        <w:top w:val="none" w:sz="0" w:space="0" w:color="auto"/>
        <w:left w:val="none" w:sz="0" w:space="0" w:color="auto"/>
        <w:bottom w:val="none" w:sz="0" w:space="0" w:color="auto"/>
        <w:right w:val="none" w:sz="0" w:space="0" w:color="auto"/>
      </w:divBdr>
    </w:div>
    <w:div w:id="1268271301">
      <w:bodyDiv w:val="1"/>
      <w:marLeft w:val="0"/>
      <w:marRight w:val="0"/>
      <w:marTop w:val="0"/>
      <w:marBottom w:val="0"/>
      <w:divBdr>
        <w:top w:val="none" w:sz="0" w:space="0" w:color="auto"/>
        <w:left w:val="none" w:sz="0" w:space="0" w:color="auto"/>
        <w:bottom w:val="none" w:sz="0" w:space="0" w:color="auto"/>
        <w:right w:val="none" w:sz="0" w:space="0" w:color="auto"/>
      </w:divBdr>
    </w:div>
    <w:div w:id="1305424219">
      <w:bodyDiv w:val="1"/>
      <w:marLeft w:val="0"/>
      <w:marRight w:val="0"/>
      <w:marTop w:val="0"/>
      <w:marBottom w:val="0"/>
      <w:divBdr>
        <w:top w:val="none" w:sz="0" w:space="0" w:color="auto"/>
        <w:left w:val="none" w:sz="0" w:space="0" w:color="auto"/>
        <w:bottom w:val="none" w:sz="0" w:space="0" w:color="auto"/>
        <w:right w:val="none" w:sz="0" w:space="0" w:color="auto"/>
      </w:divBdr>
    </w:div>
    <w:div w:id="1428383860">
      <w:bodyDiv w:val="1"/>
      <w:marLeft w:val="0"/>
      <w:marRight w:val="0"/>
      <w:marTop w:val="0"/>
      <w:marBottom w:val="0"/>
      <w:divBdr>
        <w:top w:val="none" w:sz="0" w:space="0" w:color="auto"/>
        <w:left w:val="none" w:sz="0" w:space="0" w:color="auto"/>
        <w:bottom w:val="none" w:sz="0" w:space="0" w:color="auto"/>
        <w:right w:val="none" w:sz="0" w:space="0" w:color="auto"/>
      </w:divBdr>
    </w:div>
    <w:div w:id="1835873204">
      <w:bodyDiv w:val="1"/>
      <w:marLeft w:val="0"/>
      <w:marRight w:val="0"/>
      <w:marTop w:val="0"/>
      <w:marBottom w:val="0"/>
      <w:divBdr>
        <w:top w:val="none" w:sz="0" w:space="0" w:color="auto"/>
        <w:left w:val="none" w:sz="0" w:space="0" w:color="auto"/>
        <w:bottom w:val="none" w:sz="0" w:space="0" w:color="auto"/>
        <w:right w:val="none" w:sz="0" w:space="0" w:color="auto"/>
      </w:divBdr>
    </w:div>
    <w:div w:id="203935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yxor.com/fileadmin/_fileup/lyxor_wp/document/45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3" Type="http://schemas.openxmlformats.org/officeDocument/2006/relationships/hyperlink" Target="mailto:RESEARCH@LYXOR.COM" TargetMode="External"/><Relationship Id="rId2" Type="http://schemas.openxmlformats.org/officeDocument/2006/relationships/image" Target="media/image6.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UR.MSD.WORLD.SOCGEN\groupdir\sgcib\FR\DEAI-ING-EUR-LYX-RISK\_RISK\Private\Transversal\External%20Relations\Publications\Alternatives%20insight\2015\Expert%20opinion\HFRI.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6117209082448187E-2"/>
          <c:y val="1.8634076990376208E-2"/>
          <c:w val="0.84387970253719602"/>
          <c:h val="0.91760061242345936"/>
        </c:manualLayout>
      </c:layout>
      <c:lineChart>
        <c:grouping val="standard"/>
        <c:ser>
          <c:idx val="0"/>
          <c:order val="0"/>
          <c:spPr>
            <a:ln>
              <a:solidFill>
                <a:srgbClr val="001C49"/>
              </a:solidFill>
            </a:ln>
          </c:spPr>
          <c:marker>
            <c:symbol val="none"/>
          </c:marker>
          <c:cat>
            <c:numRef>
              <c:f>Markets!$A$3:$A$305</c:f>
              <c:numCache>
                <c:formatCode>Standard</c:formatCode>
                <c:ptCount val="303"/>
                <c:pt idx="0">
                  <c:v>32873</c:v>
                </c:pt>
                <c:pt idx="1">
                  <c:v>32904</c:v>
                </c:pt>
                <c:pt idx="2">
                  <c:v>32932</c:v>
                </c:pt>
                <c:pt idx="3">
                  <c:v>32963</c:v>
                </c:pt>
                <c:pt idx="4">
                  <c:v>32993</c:v>
                </c:pt>
                <c:pt idx="5">
                  <c:v>33024</c:v>
                </c:pt>
                <c:pt idx="6">
                  <c:v>33054</c:v>
                </c:pt>
                <c:pt idx="7">
                  <c:v>33085</c:v>
                </c:pt>
                <c:pt idx="8">
                  <c:v>33116</c:v>
                </c:pt>
                <c:pt idx="9">
                  <c:v>33146</c:v>
                </c:pt>
                <c:pt idx="10">
                  <c:v>33177</c:v>
                </c:pt>
                <c:pt idx="11">
                  <c:v>33207</c:v>
                </c:pt>
                <c:pt idx="12">
                  <c:v>33238</c:v>
                </c:pt>
                <c:pt idx="13">
                  <c:v>33269</c:v>
                </c:pt>
                <c:pt idx="14">
                  <c:v>33297</c:v>
                </c:pt>
                <c:pt idx="15">
                  <c:v>33328</c:v>
                </c:pt>
                <c:pt idx="16">
                  <c:v>33358</c:v>
                </c:pt>
                <c:pt idx="17">
                  <c:v>33389</c:v>
                </c:pt>
                <c:pt idx="18">
                  <c:v>33419</c:v>
                </c:pt>
                <c:pt idx="19">
                  <c:v>33450</c:v>
                </c:pt>
                <c:pt idx="20">
                  <c:v>33481</c:v>
                </c:pt>
                <c:pt idx="21">
                  <c:v>33511</c:v>
                </c:pt>
                <c:pt idx="22">
                  <c:v>33542</c:v>
                </c:pt>
                <c:pt idx="23">
                  <c:v>33572</c:v>
                </c:pt>
                <c:pt idx="24">
                  <c:v>33603</c:v>
                </c:pt>
                <c:pt idx="25">
                  <c:v>33634</c:v>
                </c:pt>
                <c:pt idx="26">
                  <c:v>33663</c:v>
                </c:pt>
                <c:pt idx="27">
                  <c:v>33694</c:v>
                </c:pt>
                <c:pt idx="28">
                  <c:v>33724</c:v>
                </c:pt>
                <c:pt idx="29">
                  <c:v>33755</c:v>
                </c:pt>
                <c:pt idx="30">
                  <c:v>33785</c:v>
                </c:pt>
                <c:pt idx="31">
                  <c:v>33816</c:v>
                </c:pt>
                <c:pt idx="32">
                  <c:v>33847</c:v>
                </c:pt>
                <c:pt idx="33">
                  <c:v>33877</c:v>
                </c:pt>
                <c:pt idx="34">
                  <c:v>33908</c:v>
                </c:pt>
                <c:pt idx="35">
                  <c:v>33938</c:v>
                </c:pt>
                <c:pt idx="36">
                  <c:v>33969</c:v>
                </c:pt>
                <c:pt idx="37">
                  <c:v>34000</c:v>
                </c:pt>
                <c:pt idx="38">
                  <c:v>34028</c:v>
                </c:pt>
                <c:pt idx="39">
                  <c:v>34059</c:v>
                </c:pt>
                <c:pt idx="40">
                  <c:v>34089</c:v>
                </c:pt>
                <c:pt idx="41">
                  <c:v>34120</c:v>
                </c:pt>
                <c:pt idx="42">
                  <c:v>34150</c:v>
                </c:pt>
                <c:pt idx="43">
                  <c:v>34181</c:v>
                </c:pt>
                <c:pt idx="44">
                  <c:v>34212</c:v>
                </c:pt>
                <c:pt idx="45">
                  <c:v>34242</c:v>
                </c:pt>
                <c:pt idx="46">
                  <c:v>34273</c:v>
                </c:pt>
                <c:pt idx="47">
                  <c:v>34303</c:v>
                </c:pt>
                <c:pt idx="48">
                  <c:v>34334</c:v>
                </c:pt>
                <c:pt idx="49">
                  <c:v>34365</c:v>
                </c:pt>
                <c:pt idx="50">
                  <c:v>34393</c:v>
                </c:pt>
                <c:pt idx="51">
                  <c:v>34424</c:v>
                </c:pt>
                <c:pt idx="52">
                  <c:v>34454</c:v>
                </c:pt>
                <c:pt idx="53">
                  <c:v>34485</c:v>
                </c:pt>
                <c:pt idx="54">
                  <c:v>34515</c:v>
                </c:pt>
                <c:pt idx="55">
                  <c:v>34546</c:v>
                </c:pt>
                <c:pt idx="56">
                  <c:v>34577</c:v>
                </c:pt>
                <c:pt idx="57">
                  <c:v>34607</c:v>
                </c:pt>
                <c:pt idx="58">
                  <c:v>34638</c:v>
                </c:pt>
                <c:pt idx="59">
                  <c:v>34668</c:v>
                </c:pt>
                <c:pt idx="60">
                  <c:v>34699</c:v>
                </c:pt>
                <c:pt idx="61">
                  <c:v>34730</c:v>
                </c:pt>
                <c:pt idx="62">
                  <c:v>34758</c:v>
                </c:pt>
                <c:pt idx="63">
                  <c:v>34789</c:v>
                </c:pt>
                <c:pt idx="64">
                  <c:v>34819</c:v>
                </c:pt>
                <c:pt idx="65">
                  <c:v>34850</c:v>
                </c:pt>
                <c:pt idx="66">
                  <c:v>34880</c:v>
                </c:pt>
                <c:pt idx="67">
                  <c:v>34911</c:v>
                </c:pt>
                <c:pt idx="68">
                  <c:v>34942</c:v>
                </c:pt>
                <c:pt idx="69">
                  <c:v>34972</c:v>
                </c:pt>
                <c:pt idx="70">
                  <c:v>35003</c:v>
                </c:pt>
                <c:pt idx="71">
                  <c:v>35033</c:v>
                </c:pt>
                <c:pt idx="72">
                  <c:v>35064</c:v>
                </c:pt>
                <c:pt idx="73">
                  <c:v>35095</c:v>
                </c:pt>
                <c:pt idx="74">
                  <c:v>35124</c:v>
                </c:pt>
                <c:pt idx="75">
                  <c:v>35155</c:v>
                </c:pt>
                <c:pt idx="76">
                  <c:v>35185</c:v>
                </c:pt>
                <c:pt idx="77">
                  <c:v>35216</c:v>
                </c:pt>
                <c:pt idx="78">
                  <c:v>35246</c:v>
                </c:pt>
                <c:pt idx="79">
                  <c:v>35277</c:v>
                </c:pt>
                <c:pt idx="80">
                  <c:v>35308</c:v>
                </c:pt>
                <c:pt idx="81">
                  <c:v>35338</c:v>
                </c:pt>
                <c:pt idx="82">
                  <c:v>35369</c:v>
                </c:pt>
                <c:pt idx="83">
                  <c:v>35399</c:v>
                </c:pt>
                <c:pt idx="84">
                  <c:v>35430</c:v>
                </c:pt>
                <c:pt idx="85">
                  <c:v>35461</c:v>
                </c:pt>
                <c:pt idx="86">
                  <c:v>35489</c:v>
                </c:pt>
                <c:pt idx="87">
                  <c:v>35520</c:v>
                </c:pt>
                <c:pt idx="88">
                  <c:v>35550</c:v>
                </c:pt>
                <c:pt idx="89">
                  <c:v>35581</c:v>
                </c:pt>
                <c:pt idx="90">
                  <c:v>35611</c:v>
                </c:pt>
                <c:pt idx="91">
                  <c:v>35642</c:v>
                </c:pt>
                <c:pt idx="92">
                  <c:v>35673</c:v>
                </c:pt>
                <c:pt idx="93">
                  <c:v>35703</c:v>
                </c:pt>
                <c:pt idx="94">
                  <c:v>35734</c:v>
                </c:pt>
                <c:pt idx="95">
                  <c:v>35764</c:v>
                </c:pt>
                <c:pt idx="96">
                  <c:v>35795</c:v>
                </c:pt>
                <c:pt idx="97">
                  <c:v>35826</c:v>
                </c:pt>
                <c:pt idx="98">
                  <c:v>35854</c:v>
                </c:pt>
                <c:pt idx="99">
                  <c:v>35885</c:v>
                </c:pt>
                <c:pt idx="100">
                  <c:v>35915</c:v>
                </c:pt>
                <c:pt idx="101">
                  <c:v>35946</c:v>
                </c:pt>
                <c:pt idx="102">
                  <c:v>35976</c:v>
                </c:pt>
                <c:pt idx="103">
                  <c:v>36007</c:v>
                </c:pt>
                <c:pt idx="104">
                  <c:v>36038</c:v>
                </c:pt>
                <c:pt idx="105">
                  <c:v>36068</c:v>
                </c:pt>
                <c:pt idx="106">
                  <c:v>36099</c:v>
                </c:pt>
                <c:pt idx="107">
                  <c:v>36129</c:v>
                </c:pt>
                <c:pt idx="108">
                  <c:v>36160</c:v>
                </c:pt>
                <c:pt idx="109">
                  <c:v>36191</c:v>
                </c:pt>
                <c:pt idx="110">
                  <c:v>36219</c:v>
                </c:pt>
                <c:pt idx="111">
                  <c:v>36250</c:v>
                </c:pt>
                <c:pt idx="112">
                  <c:v>36280</c:v>
                </c:pt>
                <c:pt idx="113">
                  <c:v>36311</c:v>
                </c:pt>
                <c:pt idx="114">
                  <c:v>36341</c:v>
                </c:pt>
                <c:pt idx="115">
                  <c:v>36372</c:v>
                </c:pt>
                <c:pt idx="116">
                  <c:v>36403</c:v>
                </c:pt>
                <c:pt idx="117">
                  <c:v>36433</c:v>
                </c:pt>
                <c:pt idx="118">
                  <c:v>36464</c:v>
                </c:pt>
                <c:pt idx="119">
                  <c:v>36494</c:v>
                </c:pt>
                <c:pt idx="120">
                  <c:v>36525</c:v>
                </c:pt>
                <c:pt idx="121">
                  <c:v>36556</c:v>
                </c:pt>
                <c:pt idx="122">
                  <c:v>36585</c:v>
                </c:pt>
                <c:pt idx="123">
                  <c:v>36616</c:v>
                </c:pt>
                <c:pt idx="124">
                  <c:v>36646</c:v>
                </c:pt>
                <c:pt idx="125">
                  <c:v>36677</c:v>
                </c:pt>
                <c:pt idx="126">
                  <c:v>36707</c:v>
                </c:pt>
                <c:pt idx="127">
                  <c:v>36738</c:v>
                </c:pt>
                <c:pt idx="128">
                  <c:v>36769</c:v>
                </c:pt>
                <c:pt idx="129">
                  <c:v>36799</c:v>
                </c:pt>
                <c:pt idx="130">
                  <c:v>36830</c:v>
                </c:pt>
                <c:pt idx="131">
                  <c:v>36860</c:v>
                </c:pt>
                <c:pt idx="132">
                  <c:v>36891</c:v>
                </c:pt>
                <c:pt idx="133">
                  <c:v>36922</c:v>
                </c:pt>
                <c:pt idx="134">
                  <c:v>36950</c:v>
                </c:pt>
                <c:pt idx="135">
                  <c:v>36981</c:v>
                </c:pt>
                <c:pt idx="136">
                  <c:v>37011</c:v>
                </c:pt>
                <c:pt idx="137">
                  <c:v>37042</c:v>
                </c:pt>
                <c:pt idx="138">
                  <c:v>37072</c:v>
                </c:pt>
                <c:pt idx="139">
                  <c:v>37103</c:v>
                </c:pt>
                <c:pt idx="140">
                  <c:v>37134</c:v>
                </c:pt>
                <c:pt idx="141">
                  <c:v>37164</c:v>
                </c:pt>
                <c:pt idx="142">
                  <c:v>37195</c:v>
                </c:pt>
                <c:pt idx="143">
                  <c:v>37225</c:v>
                </c:pt>
                <c:pt idx="144">
                  <c:v>37256</c:v>
                </c:pt>
                <c:pt idx="145">
                  <c:v>37287</c:v>
                </c:pt>
                <c:pt idx="146">
                  <c:v>37315</c:v>
                </c:pt>
                <c:pt idx="147">
                  <c:v>37346</c:v>
                </c:pt>
                <c:pt idx="148">
                  <c:v>37376</c:v>
                </c:pt>
                <c:pt idx="149">
                  <c:v>37407</c:v>
                </c:pt>
                <c:pt idx="150">
                  <c:v>37437</c:v>
                </c:pt>
                <c:pt idx="151">
                  <c:v>37468</c:v>
                </c:pt>
                <c:pt idx="152">
                  <c:v>37499</c:v>
                </c:pt>
                <c:pt idx="153">
                  <c:v>37529</c:v>
                </c:pt>
                <c:pt idx="154">
                  <c:v>37560</c:v>
                </c:pt>
                <c:pt idx="155">
                  <c:v>37590</c:v>
                </c:pt>
                <c:pt idx="156">
                  <c:v>37621</c:v>
                </c:pt>
                <c:pt idx="157">
                  <c:v>37652</c:v>
                </c:pt>
                <c:pt idx="158">
                  <c:v>37680</c:v>
                </c:pt>
                <c:pt idx="159">
                  <c:v>37711</c:v>
                </c:pt>
                <c:pt idx="160">
                  <c:v>37741</c:v>
                </c:pt>
                <c:pt idx="161">
                  <c:v>37772</c:v>
                </c:pt>
                <c:pt idx="162">
                  <c:v>37802</c:v>
                </c:pt>
                <c:pt idx="163">
                  <c:v>37833</c:v>
                </c:pt>
                <c:pt idx="164">
                  <c:v>37864</c:v>
                </c:pt>
                <c:pt idx="165">
                  <c:v>37894</c:v>
                </c:pt>
                <c:pt idx="166">
                  <c:v>37925</c:v>
                </c:pt>
                <c:pt idx="167">
                  <c:v>37955</c:v>
                </c:pt>
                <c:pt idx="168">
                  <c:v>37986</c:v>
                </c:pt>
                <c:pt idx="169">
                  <c:v>38017</c:v>
                </c:pt>
                <c:pt idx="170">
                  <c:v>38046</c:v>
                </c:pt>
                <c:pt idx="171">
                  <c:v>38077</c:v>
                </c:pt>
                <c:pt idx="172">
                  <c:v>38107</c:v>
                </c:pt>
                <c:pt idx="173">
                  <c:v>38138</c:v>
                </c:pt>
                <c:pt idx="174">
                  <c:v>38168</c:v>
                </c:pt>
                <c:pt idx="175">
                  <c:v>38199</c:v>
                </c:pt>
                <c:pt idx="176">
                  <c:v>38230</c:v>
                </c:pt>
                <c:pt idx="177">
                  <c:v>38260</c:v>
                </c:pt>
                <c:pt idx="178">
                  <c:v>38291</c:v>
                </c:pt>
                <c:pt idx="179">
                  <c:v>38321</c:v>
                </c:pt>
                <c:pt idx="180">
                  <c:v>38352</c:v>
                </c:pt>
                <c:pt idx="181">
                  <c:v>38383</c:v>
                </c:pt>
                <c:pt idx="182">
                  <c:v>38411</c:v>
                </c:pt>
                <c:pt idx="183">
                  <c:v>38442</c:v>
                </c:pt>
                <c:pt idx="184">
                  <c:v>38472</c:v>
                </c:pt>
                <c:pt idx="185">
                  <c:v>38503</c:v>
                </c:pt>
                <c:pt idx="186">
                  <c:v>38533</c:v>
                </c:pt>
                <c:pt idx="187">
                  <c:v>38564</c:v>
                </c:pt>
                <c:pt idx="188">
                  <c:v>38595</c:v>
                </c:pt>
                <c:pt idx="189">
                  <c:v>38625</c:v>
                </c:pt>
                <c:pt idx="190">
                  <c:v>38656</c:v>
                </c:pt>
                <c:pt idx="191">
                  <c:v>38686</c:v>
                </c:pt>
                <c:pt idx="192">
                  <c:v>38717</c:v>
                </c:pt>
                <c:pt idx="193">
                  <c:v>38748</c:v>
                </c:pt>
                <c:pt idx="194">
                  <c:v>38776</c:v>
                </c:pt>
                <c:pt idx="195">
                  <c:v>38807</c:v>
                </c:pt>
                <c:pt idx="196">
                  <c:v>38837</c:v>
                </c:pt>
                <c:pt idx="197">
                  <c:v>38868</c:v>
                </c:pt>
                <c:pt idx="198">
                  <c:v>38898</c:v>
                </c:pt>
                <c:pt idx="199">
                  <c:v>38929</c:v>
                </c:pt>
                <c:pt idx="200">
                  <c:v>38960</c:v>
                </c:pt>
                <c:pt idx="201">
                  <c:v>38990</c:v>
                </c:pt>
                <c:pt idx="202">
                  <c:v>39021</c:v>
                </c:pt>
                <c:pt idx="203">
                  <c:v>39051</c:v>
                </c:pt>
                <c:pt idx="204">
                  <c:v>39082</c:v>
                </c:pt>
                <c:pt idx="205">
                  <c:v>39113</c:v>
                </c:pt>
                <c:pt idx="206">
                  <c:v>39141</c:v>
                </c:pt>
                <c:pt idx="207">
                  <c:v>39172</c:v>
                </c:pt>
                <c:pt idx="208">
                  <c:v>39202</c:v>
                </c:pt>
                <c:pt idx="209">
                  <c:v>39233</c:v>
                </c:pt>
                <c:pt idx="210">
                  <c:v>39263</c:v>
                </c:pt>
                <c:pt idx="211">
                  <c:v>39294</c:v>
                </c:pt>
                <c:pt idx="212">
                  <c:v>39325</c:v>
                </c:pt>
                <c:pt idx="213">
                  <c:v>39355</c:v>
                </c:pt>
                <c:pt idx="214">
                  <c:v>39386</c:v>
                </c:pt>
                <c:pt idx="215">
                  <c:v>39416</c:v>
                </c:pt>
                <c:pt idx="216">
                  <c:v>39447</c:v>
                </c:pt>
                <c:pt idx="217">
                  <c:v>39478</c:v>
                </c:pt>
                <c:pt idx="218">
                  <c:v>39507</c:v>
                </c:pt>
                <c:pt idx="219">
                  <c:v>39538</c:v>
                </c:pt>
                <c:pt idx="220">
                  <c:v>39568</c:v>
                </c:pt>
                <c:pt idx="221">
                  <c:v>39599</c:v>
                </c:pt>
                <c:pt idx="222">
                  <c:v>39629</c:v>
                </c:pt>
                <c:pt idx="223">
                  <c:v>39660</c:v>
                </c:pt>
                <c:pt idx="224">
                  <c:v>39691</c:v>
                </c:pt>
                <c:pt idx="225">
                  <c:v>39721</c:v>
                </c:pt>
                <c:pt idx="226">
                  <c:v>39752</c:v>
                </c:pt>
                <c:pt idx="227">
                  <c:v>39782</c:v>
                </c:pt>
                <c:pt idx="228">
                  <c:v>39813</c:v>
                </c:pt>
                <c:pt idx="229">
                  <c:v>39844</c:v>
                </c:pt>
                <c:pt idx="230">
                  <c:v>39872</c:v>
                </c:pt>
                <c:pt idx="231">
                  <c:v>39903</c:v>
                </c:pt>
                <c:pt idx="232">
                  <c:v>39933</c:v>
                </c:pt>
                <c:pt idx="233">
                  <c:v>39964</c:v>
                </c:pt>
                <c:pt idx="234">
                  <c:v>39994</c:v>
                </c:pt>
                <c:pt idx="235">
                  <c:v>40025</c:v>
                </c:pt>
                <c:pt idx="236">
                  <c:v>40056</c:v>
                </c:pt>
                <c:pt idx="237">
                  <c:v>40086</c:v>
                </c:pt>
                <c:pt idx="238">
                  <c:v>40117</c:v>
                </c:pt>
                <c:pt idx="239">
                  <c:v>40147</c:v>
                </c:pt>
                <c:pt idx="240">
                  <c:v>40178</c:v>
                </c:pt>
                <c:pt idx="241">
                  <c:v>40209</c:v>
                </c:pt>
                <c:pt idx="242">
                  <c:v>40237</c:v>
                </c:pt>
                <c:pt idx="243">
                  <c:v>40268</c:v>
                </c:pt>
                <c:pt idx="244">
                  <c:v>40298</c:v>
                </c:pt>
                <c:pt idx="245">
                  <c:v>40329</c:v>
                </c:pt>
                <c:pt idx="246">
                  <c:v>40359</c:v>
                </c:pt>
                <c:pt idx="247">
                  <c:v>40390</c:v>
                </c:pt>
                <c:pt idx="248">
                  <c:v>40421</c:v>
                </c:pt>
                <c:pt idx="249">
                  <c:v>40451</c:v>
                </c:pt>
                <c:pt idx="250">
                  <c:v>40482</c:v>
                </c:pt>
                <c:pt idx="251">
                  <c:v>40512</c:v>
                </c:pt>
                <c:pt idx="252">
                  <c:v>40543</c:v>
                </c:pt>
                <c:pt idx="253">
                  <c:v>40574</c:v>
                </c:pt>
                <c:pt idx="254">
                  <c:v>40602</c:v>
                </c:pt>
                <c:pt idx="255">
                  <c:v>40633</c:v>
                </c:pt>
                <c:pt idx="256">
                  <c:v>40663</c:v>
                </c:pt>
                <c:pt idx="257">
                  <c:v>40694</c:v>
                </c:pt>
                <c:pt idx="258">
                  <c:v>40724</c:v>
                </c:pt>
                <c:pt idx="259">
                  <c:v>40755</c:v>
                </c:pt>
                <c:pt idx="260">
                  <c:v>40786</c:v>
                </c:pt>
                <c:pt idx="261">
                  <c:v>40816</c:v>
                </c:pt>
                <c:pt idx="262">
                  <c:v>40847</c:v>
                </c:pt>
                <c:pt idx="263">
                  <c:v>40877</c:v>
                </c:pt>
                <c:pt idx="264">
                  <c:v>40908</c:v>
                </c:pt>
                <c:pt idx="265">
                  <c:v>40939</c:v>
                </c:pt>
                <c:pt idx="266">
                  <c:v>40968</c:v>
                </c:pt>
                <c:pt idx="267">
                  <c:v>40999</c:v>
                </c:pt>
                <c:pt idx="268">
                  <c:v>41029</c:v>
                </c:pt>
                <c:pt idx="269">
                  <c:v>41060</c:v>
                </c:pt>
                <c:pt idx="270">
                  <c:v>41090</c:v>
                </c:pt>
                <c:pt idx="271">
                  <c:v>41121</c:v>
                </c:pt>
                <c:pt idx="272">
                  <c:v>41152</c:v>
                </c:pt>
                <c:pt idx="273">
                  <c:v>41182</c:v>
                </c:pt>
                <c:pt idx="274">
                  <c:v>41213</c:v>
                </c:pt>
                <c:pt idx="275">
                  <c:v>41243</c:v>
                </c:pt>
                <c:pt idx="276">
                  <c:v>41274</c:v>
                </c:pt>
                <c:pt idx="277">
                  <c:v>41305</c:v>
                </c:pt>
                <c:pt idx="278">
                  <c:v>41333</c:v>
                </c:pt>
                <c:pt idx="279">
                  <c:v>41364</c:v>
                </c:pt>
                <c:pt idx="280">
                  <c:v>41394</c:v>
                </c:pt>
                <c:pt idx="281">
                  <c:v>41425</c:v>
                </c:pt>
                <c:pt idx="282">
                  <c:v>41455</c:v>
                </c:pt>
                <c:pt idx="283">
                  <c:v>41486</c:v>
                </c:pt>
                <c:pt idx="284">
                  <c:v>41517</c:v>
                </c:pt>
                <c:pt idx="285">
                  <c:v>41547</c:v>
                </c:pt>
                <c:pt idx="286">
                  <c:v>41578</c:v>
                </c:pt>
                <c:pt idx="287">
                  <c:v>41608</c:v>
                </c:pt>
                <c:pt idx="288">
                  <c:v>41639</c:v>
                </c:pt>
                <c:pt idx="289">
                  <c:v>41670</c:v>
                </c:pt>
                <c:pt idx="290">
                  <c:v>41698</c:v>
                </c:pt>
                <c:pt idx="291">
                  <c:v>41729</c:v>
                </c:pt>
                <c:pt idx="292">
                  <c:v>41759</c:v>
                </c:pt>
                <c:pt idx="293">
                  <c:v>41790</c:v>
                </c:pt>
                <c:pt idx="294">
                  <c:v>41820</c:v>
                </c:pt>
                <c:pt idx="295">
                  <c:v>41851</c:v>
                </c:pt>
                <c:pt idx="296">
                  <c:v>41882</c:v>
                </c:pt>
                <c:pt idx="297">
                  <c:v>41912</c:v>
                </c:pt>
                <c:pt idx="298">
                  <c:v>41943</c:v>
                </c:pt>
                <c:pt idx="299">
                  <c:v>41973</c:v>
                </c:pt>
                <c:pt idx="300">
                  <c:v>42004</c:v>
                </c:pt>
                <c:pt idx="301">
                  <c:v>42035</c:v>
                </c:pt>
                <c:pt idx="302">
                  <c:v>42063</c:v>
                </c:pt>
              </c:numCache>
            </c:numRef>
          </c:cat>
          <c:val>
            <c:numRef>
              <c:f>Markets!$D$3:$D$305</c:f>
              <c:numCache>
                <c:formatCode>Standard</c:formatCode>
                <c:ptCount val="303"/>
                <c:pt idx="0">
                  <c:v>100</c:v>
                </c:pt>
                <c:pt idx="1">
                  <c:v>97.89</c:v>
                </c:pt>
                <c:pt idx="2">
                  <c:v>99.397999999999996</c:v>
                </c:pt>
                <c:pt idx="3">
                  <c:v>102.58800000000001</c:v>
                </c:pt>
                <c:pt idx="4">
                  <c:v>102.54700000000012</c:v>
                </c:pt>
                <c:pt idx="5">
                  <c:v>105.67499999999998</c:v>
                </c:pt>
                <c:pt idx="6">
                  <c:v>107.89400000000002</c:v>
                </c:pt>
                <c:pt idx="7">
                  <c:v>109.51200000000001</c:v>
                </c:pt>
                <c:pt idx="8">
                  <c:v>105.73400000000002</c:v>
                </c:pt>
                <c:pt idx="9">
                  <c:v>103.66200000000001</c:v>
                </c:pt>
                <c:pt idx="10">
                  <c:v>103.61999999999999</c:v>
                </c:pt>
                <c:pt idx="11">
                  <c:v>104.39800000000004</c:v>
                </c:pt>
                <c:pt idx="12">
                  <c:v>105.80700000000003</c:v>
                </c:pt>
                <c:pt idx="13">
                  <c:v>108.54700000000012</c:v>
                </c:pt>
                <c:pt idx="14">
                  <c:v>112.91100000000034</c:v>
                </c:pt>
                <c:pt idx="15">
                  <c:v>118.50000000000004</c:v>
                </c:pt>
                <c:pt idx="16">
                  <c:v>120.08800000000005</c:v>
                </c:pt>
                <c:pt idx="17">
                  <c:v>122.46600000000009</c:v>
                </c:pt>
                <c:pt idx="18">
                  <c:v>122.96800000000006</c:v>
                </c:pt>
                <c:pt idx="19">
                  <c:v>126.18900000000008</c:v>
                </c:pt>
                <c:pt idx="20">
                  <c:v>128.78900000000002</c:v>
                </c:pt>
                <c:pt idx="21">
                  <c:v>131.77700000000002</c:v>
                </c:pt>
                <c:pt idx="22">
                  <c:v>134.18800000000024</c:v>
                </c:pt>
                <c:pt idx="23">
                  <c:v>134.55100000000024</c:v>
                </c:pt>
                <c:pt idx="24">
                  <c:v>139.86500000000021</c:v>
                </c:pt>
                <c:pt idx="25">
                  <c:v>145.2360000000001</c:v>
                </c:pt>
                <c:pt idx="26">
                  <c:v>148.34400000000014</c:v>
                </c:pt>
                <c:pt idx="27">
                  <c:v>149.22000000000014</c:v>
                </c:pt>
                <c:pt idx="28">
                  <c:v>149.66700000000014</c:v>
                </c:pt>
                <c:pt idx="29">
                  <c:v>152.42100000000067</c:v>
                </c:pt>
                <c:pt idx="30">
                  <c:v>151.79600000000016</c:v>
                </c:pt>
                <c:pt idx="31">
                  <c:v>154.95400000000021</c:v>
                </c:pt>
                <c:pt idx="32">
                  <c:v>154.53500000000014</c:v>
                </c:pt>
                <c:pt idx="33">
                  <c:v>157.53300000000016</c:v>
                </c:pt>
                <c:pt idx="34">
                  <c:v>160.8570000000008</c:v>
                </c:pt>
                <c:pt idx="35">
                  <c:v>165.36100000000027</c:v>
                </c:pt>
                <c:pt idx="36">
                  <c:v>169.54500000000019</c:v>
                </c:pt>
                <c:pt idx="37">
                  <c:v>173.47800000000021</c:v>
                </c:pt>
                <c:pt idx="38">
                  <c:v>175.80300000000017</c:v>
                </c:pt>
                <c:pt idx="39">
                  <c:v>181.18200000000024</c:v>
                </c:pt>
                <c:pt idx="40">
                  <c:v>183.88200000000091</c:v>
                </c:pt>
                <c:pt idx="41">
                  <c:v>188.66300000000018</c:v>
                </c:pt>
                <c:pt idx="42">
                  <c:v>193.60600000000019</c:v>
                </c:pt>
                <c:pt idx="43">
                  <c:v>197.65200000000021</c:v>
                </c:pt>
                <c:pt idx="44">
                  <c:v>203.44300000000018</c:v>
                </c:pt>
                <c:pt idx="45">
                  <c:v>206.65800000000021</c:v>
                </c:pt>
                <c:pt idx="46">
                  <c:v>213.23000000000025</c:v>
                </c:pt>
                <c:pt idx="47">
                  <c:v>213.54900000000018</c:v>
                </c:pt>
                <c:pt idx="48">
                  <c:v>221.89900000000023</c:v>
                </c:pt>
                <c:pt idx="49">
                  <c:v>227.44700000000026</c:v>
                </c:pt>
                <c:pt idx="50">
                  <c:v>226.19600000000028</c:v>
                </c:pt>
                <c:pt idx="51">
                  <c:v>222.78000000000029</c:v>
                </c:pt>
                <c:pt idx="52">
                  <c:v>221.46600000000024</c:v>
                </c:pt>
                <c:pt idx="53">
                  <c:v>222.97200000000024</c:v>
                </c:pt>
                <c:pt idx="54">
                  <c:v>223.57400000000018</c:v>
                </c:pt>
                <c:pt idx="55">
                  <c:v>226.59200000000027</c:v>
                </c:pt>
                <c:pt idx="56">
                  <c:v>232.16600000000028</c:v>
                </c:pt>
                <c:pt idx="57">
                  <c:v>234.23200000000034</c:v>
                </c:pt>
                <c:pt idx="58">
                  <c:v>234.1620000000004</c:v>
                </c:pt>
                <c:pt idx="59">
                  <c:v>231.18800000000041</c:v>
                </c:pt>
                <c:pt idx="60">
                  <c:v>231.00300000000038</c:v>
                </c:pt>
                <c:pt idx="61">
                  <c:v>230.49500000000037</c:v>
                </c:pt>
                <c:pt idx="62">
                  <c:v>233.51500000000038</c:v>
                </c:pt>
                <c:pt idx="63">
                  <c:v>237.36800000000096</c:v>
                </c:pt>
                <c:pt idx="64">
                  <c:v>242.35200000000103</c:v>
                </c:pt>
                <c:pt idx="65">
                  <c:v>246.47200000000041</c:v>
                </c:pt>
                <c:pt idx="66">
                  <c:v>252.58500000000041</c:v>
                </c:pt>
                <c:pt idx="67">
                  <c:v>260.6680000000004</c:v>
                </c:pt>
                <c:pt idx="68">
                  <c:v>266.40200000000044</c:v>
                </c:pt>
                <c:pt idx="69">
                  <c:v>271.62400000000042</c:v>
                </c:pt>
                <c:pt idx="70">
                  <c:v>269.8580000000004</c:v>
                </c:pt>
                <c:pt idx="71">
                  <c:v>274.9590000000004</c:v>
                </c:pt>
                <c:pt idx="72">
                  <c:v>280.67800000000045</c:v>
                </c:pt>
                <c:pt idx="73">
                  <c:v>288.78900000000044</c:v>
                </c:pt>
                <c:pt idx="74">
                  <c:v>292.34100000000041</c:v>
                </c:pt>
                <c:pt idx="75">
                  <c:v>296.61000000000041</c:v>
                </c:pt>
                <c:pt idx="76">
                  <c:v>308.35500000000047</c:v>
                </c:pt>
                <c:pt idx="77">
                  <c:v>317.76000000000045</c:v>
                </c:pt>
                <c:pt idx="78">
                  <c:v>318.33200000000045</c:v>
                </c:pt>
                <c:pt idx="79">
                  <c:v>311.71100000000024</c:v>
                </c:pt>
                <c:pt idx="80">
                  <c:v>318.81800000000027</c:v>
                </c:pt>
                <c:pt idx="81">
                  <c:v>325.41700000000043</c:v>
                </c:pt>
                <c:pt idx="82">
                  <c:v>328.60600000000039</c:v>
                </c:pt>
                <c:pt idx="83">
                  <c:v>335.44100000000026</c:v>
                </c:pt>
                <c:pt idx="84">
                  <c:v>339.90300000000025</c:v>
                </c:pt>
                <c:pt idx="85">
                  <c:v>350.67800000000045</c:v>
                </c:pt>
                <c:pt idx="86">
                  <c:v>354.29000000000025</c:v>
                </c:pt>
                <c:pt idx="87">
                  <c:v>348.47900000000044</c:v>
                </c:pt>
                <c:pt idx="88">
                  <c:v>348.09600000000029</c:v>
                </c:pt>
                <c:pt idx="89">
                  <c:v>363.34300000000047</c:v>
                </c:pt>
                <c:pt idx="90">
                  <c:v>373.1530000000007</c:v>
                </c:pt>
                <c:pt idx="91">
                  <c:v>387.59400000000056</c:v>
                </c:pt>
                <c:pt idx="92">
                  <c:v>388.91200000000055</c:v>
                </c:pt>
                <c:pt idx="93">
                  <c:v>403.3790000000007</c:v>
                </c:pt>
                <c:pt idx="94">
                  <c:v>397.20700000000062</c:v>
                </c:pt>
                <c:pt idx="95">
                  <c:v>393.5130000000006</c:v>
                </c:pt>
                <c:pt idx="96">
                  <c:v>396.97600000000023</c:v>
                </c:pt>
                <c:pt idx="97">
                  <c:v>394.15800000000058</c:v>
                </c:pt>
                <c:pt idx="98">
                  <c:v>407.04700000000071</c:v>
                </c:pt>
                <c:pt idx="99">
                  <c:v>419.25800000000061</c:v>
                </c:pt>
                <c:pt idx="100">
                  <c:v>423.28300000000064</c:v>
                </c:pt>
                <c:pt idx="101">
                  <c:v>414.47900000000067</c:v>
                </c:pt>
                <c:pt idx="102">
                  <c:v>413.94000000000062</c:v>
                </c:pt>
                <c:pt idx="103">
                  <c:v>410.67000000000058</c:v>
                </c:pt>
                <c:pt idx="104">
                  <c:v>374.94200000000058</c:v>
                </c:pt>
                <c:pt idx="105">
                  <c:v>377.52900000000056</c:v>
                </c:pt>
                <c:pt idx="106">
                  <c:v>382.13500000000062</c:v>
                </c:pt>
                <c:pt idx="107">
                  <c:v>396.31200000000075</c:v>
                </c:pt>
                <c:pt idx="108">
                  <c:v>407.36900000000071</c:v>
                </c:pt>
                <c:pt idx="109">
                  <c:v>416.49400000000065</c:v>
                </c:pt>
                <c:pt idx="110">
                  <c:v>410.99599999999896</c:v>
                </c:pt>
                <c:pt idx="111">
                  <c:v>423.90100000000069</c:v>
                </c:pt>
                <c:pt idx="112">
                  <c:v>442.97700000000066</c:v>
                </c:pt>
                <c:pt idx="113">
                  <c:v>446.16600000000074</c:v>
                </c:pt>
                <c:pt idx="114">
                  <c:v>462.36200000000076</c:v>
                </c:pt>
                <c:pt idx="115">
                  <c:v>464.76700000000073</c:v>
                </c:pt>
                <c:pt idx="116">
                  <c:v>464.72000000000065</c:v>
                </c:pt>
                <c:pt idx="117">
                  <c:v>465.46400000000079</c:v>
                </c:pt>
                <c:pt idx="118">
                  <c:v>472.91100000000063</c:v>
                </c:pt>
                <c:pt idx="119">
                  <c:v>496.84000000000077</c:v>
                </c:pt>
                <c:pt idx="120">
                  <c:v>534.84900000000039</c:v>
                </c:pt>
                <c:pt idx="121">
                  <c:v>538.27200000000084</c:v>
                </c:pt>
                <c:pt idx="122">
                  <c:v>571.42900000000088</c:v>
                </c:pt>
                <c:pt idx="123">
                  <c:v>576.74300000000153</c:v>
                </c:pt>
                <c:pt idx="124">
                  <c:v>560.30600000000049</c:v>
                </c:pt>
                <c:pt idx="125">
                  <c:v>549.32400000000086</c:v>
                </c:pt>
                <c:pt idx="126">
                  <c:v>569.53900000000101</c:v>
                </c:pt>
                <c:pt idx="127">
                  <c:v>566.12200000000098</c:v>
                </c:pt>
                <c:pt idx="128">
                  <c:v>587.69100000000105</c:v>
                </c:pt>
                <c:pt idx="129">
                  <c:v>580.40400000000113</c:v>
                </c:pt>
                <c:pt idx="130">
                  <c:v>570.01500000000112</c:v>
                </c:pt>
                <c:pt idx="131">
                  <c:v>550.12100000000112</c:v>
                </c:pt>
                <c:pt idx="132">
                  <c:v>561.50900000000115</c:v>
                </c:pt>
                <c:pt idx="133">
                  <c:v>580.54400000000112</c:v>
                </c:pt>
                <c:pt idx="134">
                  <c:v>567.71400000000153</c:v>
                </c:pt>
                <c:pt idx="135">
                  <c:v>558.68700000000115</c:v>
                </c:pt>
                <c:pt idx="136">
                  <c:v>569.58200000000113</c:v>
                </c:pt>
                <c:pt idx="137">
                  <c:v>576.36000000000047</c:v>
                </c:pt>
                <c:pt idx="138">
                  <c:v>578.0310000000012</c:v>
                </c:pt>
                <c:pt idx="139">
                  <c:v>573.23400000000152</c:v>
                </c:pt>
                <c:pt idx="140">
                  <c:v>570.88300000000152</c:v>
                </c:pt>
                <c:pt idx="141">
                  <c:v>554.72700000000123</c:v>
                </c:pt>
                <c:pt idx="142">
                  <c:v>565.87700000000132</c:v>
                </c:pt>
                <c:pt idx="143">
                  <c:v>577.5910000000016</c:v>
                </c:pt>
                <c:pt idx="144">
                  <c:v>587.46800000000133</c:v>
                </c:pt>
                <c:pt idx="145">
                  <c:v>590.0960000000016</c:v>
                </c:pt>
                <c:pt idx="146">
                  <c:v>585.94000000000131</c:v>
                </c:pt>
                <c:pt idx="147">
                  <c:v>597.13800000000151</c:v>
                </c:pt>
                <c:pt idx="148">
                  <c:v>598.80200000000139</c:v>
                </c:pt>
                <c:pt idx="149">
                  <c:v>599.05100000000141</c:v>
                </c:pt>
                <c:pt idx="150">
                  <c:v>587.43500000000142</c:v>
                </c:pt>
                <c:pt idx="151">
                  <c:v>570.63000000000159</c:v>
                </c:pt>
                <c:pt idx="152">
                  <c:v>573.65400000000159</c:v>
                </c:pt>
                <c:pt idx="153">
                  <c:v>564.79400000000305</c:v>
                </c:pt>
                <c:pt idx="154">
                  <c:v>568.1290000000015</c:v>
                </c:pt>
                <c:pt idx="155">
                  <c:v>580.16400000000158</c:v>
                </c:pt>
                <c:pt idx="156">
                  <c:v>578.94500000000141</c:v>
                </c:pt>
                <c:pt idx="157">
                  <c:v>582.72000000000151</c:v>
                </c:pt>
                <c:pt idx="158">
                  <c:v>582.84199999999839</c:v>
                </c:pt>
                <c:pt idx="159">
                  <c:v>583.67000000000155</c:v>
                </c:pt>
                <c:pt idx="160">
                  <c:v>599.05500000000143</c:v>
                </c:pt>
                <c:pt idx="161">
                  <c:v>620.47800000000154</c:v>
                </c:pt>
                <c:pt idx="162">
                  <c:v>628.82900000000143</c:v>
                </c:pt>
                <c:pt idx="163">
                  <c:v>637.02900000000159</c:v>
                </c:pt>
                <c:pt idx="164">
                  <c:v>648.6870000000016</c:v>
                </c:pt>
                <c:pt idx="165">
                  <c:v>656.23100000000159</c:v>
                </c:pt>
                <c:pt idx="166">
                  <c:v>672.29600000000164</c:v>
                </c:pt>
                <c:pt idx="167">
                  <c:v>679.38800000000174</c:v>
                </c:pt>
                <c:pt idx="168">
                  <c:v>692.12000000000171</c:v>
                </c:pt>
                <c:pt idx="169">
                  <c:v>705.79600000000175</c:v>
                </c:pt>
                <c:pt idx="170">
                  <c:v>714.18100000000254</c:v>
                </c:pt>
                <c:pt idx="171">
                  <c:v>717.79500000000303</c:v>
                </c:pt>
                <c:pt idx="172">
                  <c:v>707.15700000000186</c:v>
                </c:pt>
                <c:pt idx="173">
                  <c:v>704.99300000000255</c:v>
                </c:pt>
                <c:pt idx="174">
                  <c:v>710.29500000000303</c:v>
                </c:pt>
                <c:pt idx="175">
                  <c:v>703.46200000000147</c:v>
                </c:pt>
                <c:pt idx="176">
                  <c:v>704.27100000000303</c:v>
                </c:pt>
                <c:pt idx="177">
                  <c:v>715.88400000000195</c:v>
                </c:pt>
                <c:pt idx="178">
                  <c:v>721.91200000000197</c:v>
                </c:pt>
                <c:pt idx="179">
                  <c:v>742.41400000000203</c:v>
                </c:pt>
                <c:pt idx="180">
                  <c:v>754.6420000000021</c:v>
                </c:pt>
                <c:pt idx="181">
                  <c:v>753.09500000000253</c:v>
                </c:pt>
                <c:pt idx="182">
                  <c:v>766.90700000000209</c:v>
                </c:pt>
                <c:pt idx="183">
                  <c:v>760.26500000000203</c:v>
                </c:pt>
                <c:pt idx="184">
                  <c:v>748.89900000000205</c:v>
                </c:pt>
                <c:pt idx="185">
                  <c:v>756.71000000000254</c:v>
                </c:pt>
                <c:pt idx="186">
                  <c:v>768.75700000000211</c:v>
                </c:pt>
                <c:pt idx="187">
                  <c:v>786.41500000000212</c:v>
                </c:pt>
                <c:pt idx="188">
                  <c:v>792.86400000000231</c:v>
                </c:pt>
                <c:pt idx="189">
                  <c:v>808.15100000000234</c:v>
                </c:pt>
                <c:pt idx="190">
                  <c:v>796.78000000000304</c:v>
                </c:pt>
                <c:pt idx="191">
                  <c:v>810.03000000000259</c:v>
                </c:pt>
                <c:pt idx="192">
                  <c:v>824.79700000000253</c:v>
                </c:pt>
                <c:pt idx="193">
                  <c:v>853.55000000000257</c:v>
                </c:pt>
                <c:pt idx="194">
                  <c:v>857.3990000000025</c:v>
                </c:pt>
                <c:pt idx="195">
                  <c:v>874.12700000000257</c:v>
                </c:pt>
                <c:pt idx="196">
                  <c:v>890.44700000000239</c:v>
                </c:pt>
                <c:pt idx="197">
                  <c:v>876.55600000000243</c:v>
                </c:pt>
                <c:pt idx="198">
                  <c:v>874.4960000000026</c:v>
                </c:pt>
                <c:pt idx="199">
                  <c:v>872.94800000000259</c:v>
                </c:pt>
                <c:pt idx="200">
                  <c:v>881.7650000000026</c:v>
                </c:pt>
                <c:pt idx="201">
                  <c:v>883.31700000000239</c:v>
                </c:pt>
                <c:pt idx="202">
                  <c:v>898.93400000000258</c:v>
                </c:pt>
                <c:pt idx="203">
                  <c:v>917.54200000000242</c:v>
                </c:pt>
                <c:pt idx="204">
                  <c:v>931.1400000000026</c:v>
                </c:pt>
                <c:pt idx="205">
                  <c:v>941.40000000000259</c:v>
                </c:pt>
                <c:pt idx="206">
                  <c:v>947.81100000000242</c:v>
                </c:pt>
                <c:pt idx="207">
                  <c:v>956.8650000000024</c:v>
                </c:pt>
                <c:pt idx="208">
                  <c:v>973.84900000000266</c:v>
                </c:pt>
                <c:pt idx="209">
                  <c:v>993.25900000000274</c:v>
                </c:pt>
                <c:pt idx="210">
                  <c:v>1000.5150000000027</c:v>
                </c:pt>
                <c:pt idx="211">
                  <c:v>1001.3090000000027</c:v>
                </c:pt>
                <c:pt idx="212">
                  <c:v>985.96800000000269</c:v>
                </c:pt>
                <c:pt idx="213">
                  <c:v>1012.5330000000026</c:v>
                </c:pt>
                <c:pt idx="214">
                  <c:v>1041.3660000000027</c:v>
                </c:pt>
                <c:pt idx="215">
                  <c:v>1018.4650000000024</c:v>
                </c:pt>
                <c:pt idx="216">
                  <c:v>1023.8920000000028</c:v>
                </c:pt>
                <c:pt idx="217">
                  <c:v>996.33200000000249</c:v>
                </c:pt>
                <c:pt idx="218">
                  <c:v>1011.2520000000028</c:v>
                </c:pt>
                <c:pt idx="219">
                  <c:v>988.63100000000259</c:v>
                </c:pt>
                <c:pt idx="220">
                  <c:v>1004.7560000000027</c:v>
                </c:pt>
                <c:pt idx="221">
                  <c:v>1023.5430000000028</c:v>
                </c:pt>
                <c:pt idx="222">
                  <c:v>1009.9370000000029</c:v>
                </c:pt>
                <c:pt idx="223">
                  <c:v>986.79700000000253</c:v>
                </c:pt>
                <c:pt idx="224">
                  <c:v>972.59300000000303</c:v>
                </c:pt>
                <c:pt idx="225">
                  <c:v>913.0000000000025</c:v>
                </c:pt>
                <c:pt idx="226">
                  <c:v>850.53200000000231</c:v>
                </c:pt>
                <c:pt idx="227">
                  <c:v>827.84000000000231</c:v>
                </c:pt>
                <c:pt idx="228">
                  <c:v>829.0960000000025</c:v>
                </c:pt>
                <c:pt idx="229">
                  <c:v>828.34900000000232</c:v>
                </c:pt>
                <c:pt idx="230">
                  <c:v>818.29100000000255</c:v>
                </c:pt>
                <c:pt idx="231">
                  <c:v>831.84700000000146</c:v>
                </c:pt>
                <c:pt idx="232">
                  <c:v>861.8070000000024</c:v>
                </c:pt>
                <c:pt idx="233">
                  <c:v>906.16100000000267</c:v>
                </c:pt>
                <c:pt idx="234">
                  <c:v>908.41900000000271</c:v>
                </c:pt>
                <c:pt idx="235">
                  <c:v>931.128000000003</c:v>
                </c:pt>
                <c:pt idx="236">
                  <c:v>943.23500000000274</c:v>
                </c:pt>
                <c:pt idx="237">
                  <c:v>969.52600000000291</c:v>
                </c:pt>
                <c:pt idx="238">
                  <c:v>967.55800000000295</c:v>
                </c:pt>
                <c:pt idx="239">
                  <c:v>982.23000000000309</c:v>
                </c:pt>
                <c:pt idx="240">
                  <c:v>994.78400000000352</c:v>
                </c:pt>
                <c:pt idx="241">
                  <c:v>987.21200000000306</c:v>
                </c:pt>
                <c:pt idx="242">
                  <c:v>993.724000000003</c:v>
                </c:pt>
                <c:pt idx="243">
                  <c:v>1018.5070000000029</c:v>
                </c:pt>
                <c:pt idx="244">
                  <c:v>1030.6339999999998</c:v>
                </c:pt>
                <c:pt idx="245">
                  <c:v>1000.8100000000029</c:v>
                </c:pt>
                <c:pt idx="246">
                  <c:v>991.27800000000354</c:v>
                </c:pt>
                <c:pt idx="247">
                  <c:v>1007.2660000000029</c:v>
                </c:pt>
                <c:pt idx="248">
                  <c:v>1005.9680000000029</c:v>
                </c:pt>
                <c:pt idx="249">
                  <c:v>1041.0190000000032</c:v>
                </c:pt>
                <c:pt idx="250">
                  <c:v>1063.3160000000032</c:v>
                </c:pt>
                <c:pt idx="251">
                  <c:v>1065.3180000000032</c:v>
                </c:pt>
                <c:pt idx="252">
                  <c:v>1096.7010000000034</c:v>
                </c:pt>
                <c:pt idx="253">
                  <c:v>1101.1510000000028</c:v>
                </c:pt>
                <c:pt idx="254">
                  <c:v>1114.7060000000033</c:v>
                </c:pt>
                <c:pt idx="255">
                  <c:v>1115.3780000000036</c:v>
                </c:pt>
                <c:pt idx="256">
                  <c:v>1131.8640000000028</c:v>
                </c:pt>
                <c:pt idx="257">
                  <c:v>1118.2860000000037</c:v>
                </c:pt>
                <c:pt idx="258">
                  <c:v>1105.1360000000038</c:v>
                </c:pt>
                <c:pt idx="259">
                  <c:v>1107.6270000000038</c:v>
                </c:pt>
                <c:pt idx="260">
                  <c:v>1072.0180000000037</c:v>
                </c:pt>
                <c:pt idx="261">
                  <c:v>1030.3130000000028</c:v>
                </c:pt>
                <c:pt idx="262">
                  <c:v>1057.9850000000035</c:v>
                </c:pt>
                <c:pt idx="263">
                  <c:v>1043.7520000000036</c:v>
                </c:pt>
                <c:pt idx="264">
                  <c:v>1039.0770000000036</c:v>
                </c:pt>
                <c:pt idx="265">
                  <c:v>1067.9550000000061</c:v>
                </c:pt>
                <c:pt idx="266">
                  <c:v>1089.9320000000037</c:v>
                </c:pt>
                <c:pt idx="267">
                  <c:v>1087.9960000000035</c:v>
                </c:pt>
                <c:pt idx="268">
                  <c:v>1082.4240000000036</c:v>
                </c:pt>
                <c:pt idx="269">
                  <c:v>1054.1670000000036</c:v>
                </c:pt>
                <c:pt idx="270">
                  <c:v>1057.2010000000037</c:v>
                </c:pt>
                <c:pt idx="271">
                  <c:v>1066.3530000000028</c:v>
                </c:pt>
                <c:pt idx="272">
                  <c:v>1075.1280000000036</c:v>
                </c:pt>
                <c:pt idx="273">
                  <c:v>1089.2070000000035</c:v>
                </c:pt>
                <c:pt idx="274">
                  <c:v>1085.0550000000035</c:v>
                </c:pt>
                <c:pt idx="275">
                  <c:v>1089.4550000000061</c:v>
                </c:pt>
                <c:pt idx="276">
                  <c:v>1105.1500000000028</c:v>
                </c:pt>
                <c:pt idx="277">
                  <c:v>1132.9270000000051</c:v>
                </c:pt>
                <c:pt idx="278">
                  <c:v>1134.1670000000038</c:v>
                </c:pt>
                <c:pt idx="279">
                  <c:v>1144.9200000000039</c:v>
                </c:pt>
                <c:pt idx="280">
                  <c:v>1152.1720000000028</c:v>
                </c:pt>
                <c:pt idx="281">
                  <c:v>1157.6929999999998</c:v>
                </c:pt>
                <c:pt idx="282">
                  <c:v>1140.6939999999984</c:v>
                </c:pt>
                <c:pt idx="283">
                  <c:v>1155.4690000000039</c:v>
                </c:pt>
                <c:pt idx="284">
                  <c:v>1147.4260000000061</c:v>
                </c:pt>
                <c:pt idx="285">
                  <c:v>1165.5220000000038</c:v>
                </c:pt>
                <c:pt idx="286">
                  <c:v>1183.0760000000039</c:v>
                </c:pt>
                <c:pt idx="287">
                  <c:v>1193.5470000000039</c:v>
                </c:pt>
                <c:pt idx="288">
                  <c:v>1206.071000000004</c:v>
                </c:pt>
                <c:pt idx="289">
                  <c:v>1199.5880000000038</c:v>
                </c:pt>
                <c:pt idx="290">
                  <c:v>1223.1620000000028</c:v>
                </c:pt>
                <c:pt idx="291">
                  <c:v>1219.5550000000039</c:v>
                </c:pt>
                <c:pt idx="292">
                  <c:v>1216.9300000000039</c:v>
                </c:pt>
                <c:pt idx="293">
                  <c:v>1228.1620000000028</c:v>
                </c:pt>
                <c:pt idx="294">
                  <c:v>1244.148000000004</c:v>
                </c:pt>
                <c:pt idx="295">
                  <c:v>1236.3560000000039</c:v>
                </c:pt>
                <c:pt idx="296">
                  <c:v>1251.754000000004</c:v>
                </c:pt>
                <c:pt idx="297">
                  <c:v>1240.2320000000038</c:v>
                </c:pt>
                <c:pt idx="298">
                  <c:v>1235.2730000000038</c:v>
                </c:pt>
                <c:pt idx="299">
                  <c:v>1244.9100000000039</c:v>
                </c:pt>
                <c:pt idx="300">
                  <c:v>1242.1929999999998</c:v>
                </c:pt>
                <c:pt idx="301">
                  <c:v>1243.6260000000041</c:v>
                </c:pt>
                <c:pt idx="302">
                  <c:v>1266.5950000000041</c:v>
                </c:pt>
              </c:numCache>
            </c:numRef>
          </c:val>
        </c:ser>
        <c:marker val="1"/>
        <c:axId val="96676096"/>
        <c:axId val="97190272"/>
      </c:lineChart>
      <c:lineChart>
        <c:grouping val="standard"/>
        <c:ser>
          <c:idx val="1"/>
          <c:order val="1"/>
          <c:spPr>
            <a:ln>
              <a:solidFill>
                <a:srgbClr val="7099BD"/>
              </a:solidFill>
            </a:ln>
          </c:spPr>
          <c:marker>
            <c:symbol val="none"/>
          </c:marker>
          <c:cat>
            <c:numRef>
              <c:f>Markets!$A$4:$A$305</c:f>
              <c:numCache>
                <c:formatCode>Standard</c:formatCode>
                <c:ptCount val="302"/>
                <c:pt idx="0">
                  <c:v>32904</c:v>
                </c:pt>
                <c:pt idx="1">
                  <c:v>32932</c:v>
                </c:pt>
                <c:pt idx="2">
                  <c:v>32963</c:v>
                </c:pt>
                <c:pt idx="3">
                  <c:v>32993</c:v>
                </c:pt>
                <c:pt idx="4">
                  <c:v>33024</c:v>
                </c:pt>
                <c:pt idx="5">
                  <c:v>33054</c:v>
                </c:pt>
                <c:pt idx="6">
                  <c:v>33085</c:v>
                </c:pt>
                <c:pt idx="7">
                  <c:v>33116</c:v>
                </c:pt>
                <c:pt idx="8">
                  <c:v>33146</c:v>
                </c:pt>
                <c:pt idx="9">
                  <c:v>33177</c:v>
                </c:pt>
                <c:pt idx="10">
                  <c:v>33207</c:v>
                </c:pt>
                <c:pt idx="11">
                  <c:v>33238</c:v>
                </c:pt>
                <c:pt idx="12">
                  <c:v>33269</c:v>
                </c:pt>
                <c:pt idx="13">
                  <c:v>33297</c:v>
                </c:pt>
                <c:pt idx="14">
                  <c:v>33328</c:v>
                </c:pt>
                <c:pt idx="15">
                  <c:v>33358</c:v>
                </c:pt>
                <c:pt idx="16">
                  <c:v>33389</c:v>
                </c:pt>
                <c:pt idx="17">
                  <c:v>33419</c:v>
                </c:pt>
                <c:pt idx="18">
                  <c:v>33450</c:v>
                </c:pt>
                <c:pt idx="19">
                  <c:v>33481</c:v>
                </c:pt>
                <c:pt idx="20">
                  <c:v>33511</c:v>
                </c:pt>
                <c:pt idx="21">
                  <c:v>33542</c:v>
                </c:pt>
                <c:pt idx="22">
                  <c:v>33572</c:v>
                </c:pt>
                <c:pt idx="23">
                  <c:v>33603</c:v>
                </c:pt>
                <c:pt idx="24">
                  <c:v>33634</c:v>
                </c:pt>
                <c:pt idx="25">
                  <c:v>33663</c:v>
                </c:pt>
                <c:pt idx="26">
                  <c:v>33694</c:v>
                </c:pt>
                <c:pt idx="27">
                  <c:v>33724</c:v>
                </c:pt>
                <c:pt idx="28">
                  <c:v>33755</c:v>
                </c:pt>
                <c:pt idx="29">
                  <c:v>33785</c:v>
                </c:pt>
                <c:pt idx="30">
                  <c:v>33816</c:v>
                </c:pt>
                <c:pt idx="31">
                  <c:v>33847</c:v>
                </c:pt>
                <c:pt idx="32">
                  <c:v>33877</c:v>
                </c:pt>
                <c:pt idx="33">
                  <c:v>33908</c:v>
                </c:pt>
                <c:pt idx="34">
                  <c:v>33938</c:v>
                </c:pt>
                <c:pt idx="35">
                  <c:v>33969</c:v>
                </c:pt>
                <c:pt idx="36">
                  <c:v>34000</c:v>
                </c:pt>
                <c:pt idx="37">
                  <c:v>34028</c:v>
                </c:pt>
                <c:pt idx="38">
                  <c:v>34059</c:v>
                </c:pt>
                <c:pt idx="39">
                  <c:v>34089</c:v>
                </c:pt>
                <c:pt idx="40">
                  <c:v>34120</c:v>
                </c:pt>
                <c:pt idx="41">
                  <c:v>34150</c:v>
                </c:pt>
                <c:pt idx="42">
                  <c:v>34181</c:v>
                </c:pt>
                <c:pt idx="43">
                  <c:v>34212</c:v>
                </c:pt>
                <c:pt idx="44">
                  <c:v>34242</c:v>
                </c:pt>
                <c:pt idx="45">
                  <c:v>34273</c:v>
                </c:pt>
                <c:pt idx="46">
                  <c:v>34303</c:v>
                </c:pt>
                <c:pt idx="47">
                  <c:v>34334</c:v>
                </c:pt>
                <c:pt idx="48">
                  <c:v>34365</c:v>
                </c:pt>
                <c:pt idx="49">
                  <c:v>34393</c:v>
                </c:pt>
                <c:pt idx="50">
                  <c:v>34424</c:v>
                </c:pt>
                <c:pt idx="51">
                  <c:v>34454</c:v>
                </c:pt>
                <c:pt idx="52">
                  <c:v>34485</c:v>
                </c:pt>
                <c:pt idx="53">
                  <c:v>34515</c:v>
                </c:pt>
                <c:pt idx="54">
                  <c:v>34546</c:v>
                </c:pt>
                <c:pt idx="55">
                  <c:v>34577</c:v>
                </c:pt>
                <c:pt idx="56">
                  <c:v>34607</c:v>
                </c:pt>
                <c:pt idx="57">
                  <c:v>34638</c:v>
                </c:pt>
                <c:pt idx="58">
                  <c:v>34668</c:v>
                </c:pt>
                <c:pt idx="59">
                  <c:v>34699</c:v>
                </c:pt>
                <c:pt idx="60">
                  <c:v>34730</c:v>
                </c:pt>
                <c:pt idx="61">
                  <c:v>34758</c:v>
                </c:pt>
                <c:pt idx="62">
                  <c:v>34789</c:v>
                </c:pt>
                <c:pt idx="63">
                  <c:v>34819</c:v>
                </c:pt>
                <c:pt idx="64">
                  <c:v>34850</c:v>
                </c:pt>
                <c:pt idx="65">
                  <c:v>34880</c:v>
                </c:pt>
                <c:pt idx="66">
                  <c:v>34911</c:v>
                </c:pt>
                <c:pt idx="67">
                  <c:v>34942</c:v>
                </c:pt>
                <c:pt idx="68">
                  <c:v>34972</c:v>
                </c:pt>
                <c:pt idx="69">
                  <c:v>35003</c:v>
                </c:pt>
                <c:pt idx="70">
                  <c:v>35033</c:v>
                </c:pt>
                <c:pt idx="71">
                  <c:v>35064</c:v>
                </c:pt>
                <c:pt idx="72">
                  <c:v>35095</c:v>
                </c:pt>
                <c:pt idx="73">
                  <c:v>35124</c:v>
                </c:pt>
                <c:pt idx="74">
                  <c:v>35155</c:v>
                </c:pt>
                <c:pt idx="75">
                  <c:v>35185</c:v>
                </c:pt>
                <c:pt idx="76">
                  <c:v>35216</c:v>
                </c:pt>
                <c:pt idx="77">
                  <c:v>35246</c:v>
                </c:pt>
                <c:pt idx="78">
                  <c:v>35277</c:v>
                </c:pt>
                <c:pt idx="79">
                  <c:v>35308</c:v>
                </c:pt>
                <c:pt idx="80">
                  <c:v>35338</c:v>
                </c:pt>
                <c:pt idx="81">
                  <c:v>35369</c:v>
                </c:pt>
                <c:pt idx="82">
                  <c:v>35399</c:v>
                </c:pt>
                <c:pt idx="83">
                  <c:v>35430</c:v>
                </c:pt>
                <c:pt idx="84">
                  <c:v>35461</c:v>
                </c:pt>
                <c:pt idx="85">
                  <c:v>35489</c:v>
                </c:pt>
                <c:pt idx="86">
                  <c:v>35520</c:v>
                </c:pt>
                <c:pt idx="87">
                  <c:v>35550</c:v>
                </c:pt>
                <c:pt idx="88">
                  <c:v>35581</c:v>
                </c:pt>
                <c:pt idx="89">
                  <c:v>35611</c:v>
                </c:pt>
                <c:pt idx="90">
                  <c:v>35642</c:v>
                </c:pt>
                <c:pt idx="91">
                  <c:v>35673</c:v>
                </c:pt>
                <c:pt idx="92">
                  <c:v>35703</c:v>
                </c:pt>
                <c:pt idx="93">
                  <c:v>35734</c:v>
                </c:pt>
                <c:pt idx="94">
                  <c:v>35764</c:v>
                </c:pt>
                <c:pt idx="95">
                  <c:v>35795</c:v>
                </c:pt>
                <c:pt idx="96">
                  <c:v>35826</c:v>
                </c:pt>
                <c:pt idx="97">
                  <c:v>35854</c:v>
                </c:pt>
                <c:pt idx="98">
                  <c:v>35885</c:v>
                </c:pt>
                <c:pt idx="99">
                  <c:v>35915</c:v>
                </c:pt>
                <c:pt idx="100">
                  <c:v>35946</c:v>
                </c:pt>
                <c:pt idx="101">
                  <c:v>35976</c:v>
                </c:pt>
                <c:pt idx="102">
                  <c:v>36007</c:v>
                </c:pt>
                <c:pt idx="103">
                  <c:v>36038</c:v>
                </c:pt>
                <c:pt idx="104">
                  <c:v>36068</c:v>
                </c:pt>
                <c:pt idx="105">
                  <c:v>36099</c:v>
                </c:pt>
                <c:pt idx="106">
                  <c:v>36129</c:v>
                </c:pt>
                <c:pt idx="107">
                  <c:v>36160</c:v>
                </c:pt>
                <c:pt idx="108">
                  <c:v>36191</c:v>
                </c:pt>
                <c:pt idx="109">
                  <c:v>36219</c:v>
                </c:pt>
                <c:pt idx="110">
                  <c:v>36250</c:v>
                </c:pt>
                <c:pt idx="111">
                  <c:v>36280</c:v>
                </c:pt>
                <c:pt idx="112">
                  <c:v>36311</c:v>
                </c:pt>
                <c:pt idx="113">
                  <c:v>36341</c:v>
                </c:pt>
                <c:pt idx="114">
                  <c:v>36372</c:v>
                </c:pt>
                <c:pt idx="115">
                  <c:v>36403</c:v>
                </c:pt>
                <c:pt idx="116">
                  <c:v>36433</c:v>
                </c:pt>
                <c:pt idx="117">
                  <c:v>36464</c:v>
                </c:pt>
                <c:pt idx="118">
                  <c:v>36494</c:v>
                </c:pt>
                <c:pt idx="119">
                  <c:v>36525</c:v>
                </c:pt>
                <c:pt idx="120">
                  <c:v>36556</c:v>
                </c:pt>
                <c:pt idx="121">
                  <c:v>36585</c:v>
                </c:pt>
                <c:pt idx="122">
                  <c:v>36616</c:v>
                </c:pt>
                <c:pt idx="123">
                  <c:v>36646</c:v>
                </c:pt>
                <c:pt idx="124">
                  <c:v>36677</c:v>
                </c:pt>
                <c:pt idx="125">
                  <c:v>36707</c:v>
                </c:pt>
                <c:pt idx="126">
                  <c:v>36738</c:v>
                </c:pt>
                <c:pt idx="127">
                  <c:v>36769</c:v>
                </c:pt>
                <c:pt idx="128">
                  <c:v>36799</c:v>
                </c:pt>
                <c:pt idx="129">
                  <c:v>36830</c:v>
                </c:pt>
                <c:pt idx="130">
                  <c:v>36860</c:v>
                </c:pt>
                <c:pt idx="131">
                  <c:v>36891</c:v>
                </c:pt>
                <c:pt idx="132">
                  <c:v>36922</c:v>
                </c:pt>
                <c:pt idx="133">
                  <c:v>36950</c:v>
                </c:pt>
                <c:pt idx="134">
                  <c:v>36981</c:v>
                </c:pt>
                <c:pt idx="135">
                  <c:v>37011</c:v>
                </c:pt>
                <c:pt idx="136">
                  <c:v>37042</c:v>
                </c:pt>
                <c:pt idx="137">
                  <c:v>37072</c:v>
                </c:pt>
                <c:pt idx="138">
                  <c:v>37103</c:v>
                </c:pt>
                <c:pt idx="139">
                  <c:v>37134</c:v>
                </c:pt>
                <c:pt idx="140">
                  <c:v>37164</c:v>
                </c:pt>
                <c:pt idx="141">
                  <c:v>37195</c:v>
                </c:pt>
                <c:pt idx="142">
                  <c:v>37225</c:v>
                </c:pt>
                <c:pt idx="143">
                  <c:v>37256</c:v>
                </c:pt>
                <c:pt idx="144">
                  <c:v>37287</c:v>
                </c:pt>
                <c:pt idx="145">
                  <c:v>37315</c:v>
                </c:pt>
                <c:pt idx="146">
                  <c:v>37346</c:v>
                </c:pt>
                <c:pt idx="147">
                  <c:v>37376</c:v>
                </c:pt>
                <c:pt idx="148">
                  <c:v>37407</c:v>
                </c:pt>
                <c:pt idx="149">
                  <c:v>37437</c:v>
                </c:pt>
                <c:pt idx="150">
                  <c:v>37468</c:v>
                </c:pt>
                <c:pt idx="151">
                  <c:v>37499</c:v>
                </c:pt>
                <c:pt idx="152">
                  <c:v>37529</c:v>
                </c:pt>
                <c:pt idx="153">
                  <c:v>37560</c:v>
                </c:pt>
                <c:pt idx="154">
                  <c:v>37590</c:v>
                </c:pt>
                <c:pt idx="155">
                  <c:v>37621</c:v>
                </c:pt>
                <c:pt idx="156">
                  <c:v>37652</c:v>
                </c:pt>
                <c:pt idx="157">
                  <c:v>37680</c:v>
                </c:pt>
                <c:pt idx="158">
                  <c:v>37711</c:v>
                </c:pt>
                <c:pt idx="159">
                  <c:v>37741</c:v>
                </c:pt>
                <c:pt idx="160">
                  <c:v>37772</c:v>
                </c:pt>
                <c:pt idx="161">
                  <c:v>37802</c:v>
                </c:pt>
                <c:pt idx="162">
                  <c:v>37833</c:v>
                </c:pt>
                <c:pt idx="163">
                  <c:v>37864</c:v>
                </c:pt>
                <c:pt idx="164">
                  <c:v>37894</c:v>
                </c:pt>
                <c:pt idx="165">
                  <c:v>37925</c:v>
                </c:pt>
                <c:pt idx="166">
                  <c:v>37955</c:v>
                </c:pt>
                <c:pt idx="167">
                  <c:v>37986</c:v>
                </c:pt>
                <c:pt idx="168">
                  <c:v>38017</c:v>
                </c:pt>
                <c:pt idx="169">
                  <c:v>38046</c:v>
                </c:pt>
                <c:pt idx="170">
                  <c:v>38077</c:v>
                </c:pt>
                <c:pt idx="171">
                  <c:v>38107</c:v>
                </c:pt>
                <c:pt idx="172">
                  <c:v>38138</c:v>
                </c:pt>
                <c:pt idx="173">
                  <c:v>38168</c:v>
                </c:pt>
                <c:pt idx="174">
                  <c:v>38199</c:v>
                </c:pt>
                <c:pt idx="175">
                  <c:v>38230</c:v>
                </c:pt>
                <c:pt idx="176">
                  <c:v>38260</c:v>
                </c:pt>
                <c:pt idx="177">
                  <c:v>38291</c:v>
                </c:pt>
                <c:pt idx="178">
                  <c:v>38321</c:v>
                </c:pt>
                <c:pt idx="179">
                  <c:v>38352</c:v>
                </c:pt>
                <c:pt idx="180">
                  <c:v>38383</c:v>
                </c:pt>
                <c:pt idx="181">
                  <c:v>38411</c:v>
                </c:pt>
                <c:pt idx="182">
                  <c:v>38442</c:v>
                </c:pt>
                <c:pt idx="183">
                  <c:v>38472</c:v>
                </c:pt>
                <c:pt idx="184">
                  <c:v>38503</c:v>
                </c:pt>
                <c:pt idx="185">
                  <c:v>38533</c:v>
                </c:pt>
                <c:pt idx="186">
                  <c:v>38564</c:v>
                </c:pt>
                <c:pt idx="187">
                  <c:v>38595</c:v>
                </c:pt>
                <c:pt idx="188">
                  <c:v>38625</c:v>
                </c:pt>
                <c:pt idx="189">
                  <c:v>38656</c:v>
                </c:pt>
                <c:pt idx="190">
                  <c:v>38686</c:v>
                </c:pt>
                <c:pt idx="191">
                  <c:v>38717</c:v>
                </c:pt>
                <c:pt idx="192">
                  <c:v>38748</c:v>
                </c:pt>
                <c:pt idx="193">
                  <c:v>38776</c:v>
                </c:pt>
                <c:pt idx="194">
                  <c:v>38807</c:v>
                </c:pt>
                <c:pt idx="195">
                  <c:v>38837</c:v>
                </c:pt>
                <c:pt idx="196">
                  <c:v>38868</c:v>
                </c:pt>
                <c:pt idx="197">
                  <c:v>38898</c:v>
                </c:pt>
                <c:pt idx="198">
                  <c:v>38929</c:v>
                </c:pt>
                <c:pt idx="199">
                  <c:v>38960</c:v>
                </c:pt>
                <c:pt idx="200">
                  <c:v>38990</c:v>
                </c:pt>
                <c:pt idx="201">
                  <c:v>39021</c:v>
                </c:pt>
                <c:pt idx="202">
                  <c:v>39051</c:v>
                </c:pt>
                <c:pt idx="203">
                  <c:v>39082</c:v>
                </c:pt>
                <c:pt idx="204">
                  <c:v>39113</c:v>
                </c:pt>
                <c:pt idx="205">
                  <c:v>39141</c:v>
                </c:pt>
                <c:pt idx="206">
                  <c:v>39172</c:v>
                </c:pt>
                <c:pt idx="207">
                  <c:v>39202</c:v>
                </c:pt>
                <c:pt idx="208">
                  <c:v>39233</c:v>
                </c:pt>
                <c:pt idx="209">
                  <c:v>39263</c:v>
                </c:pt>
                <c:pt idx="210">
                  <c:v>39294</c:v>
                </c:pt>
                <c:pt idx="211">
                  <c:v>39325</c:v>
                </c:pt>
                <c:pt idx="212">
                  <c:v>39355</c:v>
                </c:pt>
                <c:pt idx="213">
                  <c:v>39386</c:v>
                </c:pt>
                <c:pt idx="214">
                  <c:v>39416</c:v>
                </c:pt>
                <c:pt idx="215">
                  <c:v>39447</c:v>
                </c:pt>
                <c:pt idx="216">
                  <c:v>39478</c:v>
                </c:pt>
                <c:pt idx="217">
                  <c:v>39507</c:v>
                </c:pt>
                <c:pt idx="218">
                  <c:v>39538</c:v>
                </c:pt>
                <c:pt idx="219">
                  <c:v>39568</c:v>
                </c:pt>
                <c:pt idx="220">
                  <c:v>39599</c:v>
                </c:pt>
                <c:pt idx="221">
                  <c:v>39629</c:v>
                </c:pt>
                <c:pt idx="222">
                  <c:v>39660</c:v>
                </c:pt>
                <c:pt idx="223">
                  <c:v>39691</c:v>
                </c:pt>
                <c:pt idx="224">
                  <c:v>39721</c:v>
                </c:pt>
                <c:pt idx="225">
                  <c:v>39752</c:v>
                </c:pt>
                <c:pt idx="226">
                  <c:v>39782</c:v>
                </c:pt>
                <c:pt idx="227">
                  <c:v>39813</c:v>
                </c:pt>
                <c:pt idx="228">
                  <c:v>39844</c:v>
                </c:pt>
                <c:pt idx="229">
                  <c:v>39872</c:v>
                </c:pt>
                <c:pt idx="230">
                  <c:v>39903</c:v>
                </c:pt>
                <c:pt idx="231">
                  <c:v>39933</c:v>
                </c:pt>
                <c:pt idx="232">
                  <c:v>39964</c:v>
                </c:pt>
                <c:pt idx="233">
                  <c:v>39994</c:v>
                </c:pt>
                <c:pt idx="234">
                  <c:v>40025</c:v>
                </c:pt>
                <c:pt idx="235">
                  <c:v>40056</c:v>
                </c:pt>
                <c:pt idx="236">
                  <c:v>40086</c:v>
                </c:pt>
                <c:pt idx="237">
                  <c:v>40117</c:v>
                </c:pt>
                <c:pt idx="238">
                  <c:v>40147</c:v>
                </c:pt>
                <c:pt idx="239">
                  <c:v>40178</c:v>
                </c:pt>
                <c:pt idx="240">
                  <c:v>40209</c:v>
                </c:pt>
                <c:pt idx="241">
                  <c:v>40237</c:v>
                </c:pt>
                <c:pt idx="242">
                  <c:v>40268</c:v>
                </c:pt>
                <c:pt idx="243">
                  <c:v>40298</c:v>
                </c:pt>
                <c:pt idx="244">
                  <c:v>40329</c:v>
                </c:pt>
                <c:pt idx="245">
                  <c:v>40359</c:v>
                </c:pt>
                <c:pt idx="246">
                  <c:v>40390</c:v>
                </c:pt>
                <c:pt idx="247">
                  <c:v>40421</c:v>
                </c:pt>
                <c:pt idx="248">
                  <c:v>40451</c:v>
                </c:pt>
                <c:pt idx="249">
                  <c:v>40482</c:v>
                </c:pt>
                <c:pt idx="250">
                  <c:v>40512</c:v>
                </c:pt>
                <c:pt idx="251">
                  <c:v>40543</c:v>
                </c:pt>
                <c:pt idx="252">
                  <c:v>40574</c:v>
                </c:pt>
                <c:pt idx="253">
                  <c:v>40602</c:v>
                </c:pt>
                <c:pt idx="254">
                  <c:v>40633</c:v>
                </c:pt>
                <c:pt idx="255">
                  <c:v>40663</c:v>
                </c:pt>
                <c:pt idx="256">
                  <c:v>40694</c:v>
                </c:pt>
                <c:pt idx="257">
                  <c:v>40724</c:v>
                </c:pt>
                <c:pt idx="258">
                  <c:v>40755</c:v>
                </c:pt>
                <c:pt idx="259">
                  <c:v>40786</c:v>
                </c:pt>
                <c:pt idx="260">
                  <c:v>40816</c:v>
                </c:pt>
                <c:pt idx="261">
                  <c:v>40847</c:v>
                </c:pt>
                <c:pt idx="262">
                  <c:v>40877</c:v>
                </c:pt>
                <c:pt idx="263">
                  <c:v>40908</c:v>
                </c:pt>
                <c:pt idx="264">
                  <c:v>40939</c:v>
                </c:pt>
                <c:pt idx="265">
                  <c:v>40968</c:v>
                </c:pt>
                <c:pt idx="266">
                  <c:v>40999</c:v>
                </c:pt>
                <c:pt idx="267">
                  <c:v>41029</c:v>
                </c:pt>
                <c:pt idx="268">
                  <c:v>41060</c:v>
                </c:pt>
                <c:pt idx="269">
                  <c:v>41090</c:v>
                </c:pt>
                <c:pt idx="270">
                  <c:v>41121</c:v>
                </c:pt>
                <c:pt idx="271">
                  <c:v>41152</c:v>
                </c:pt>
                <c:pt idx="272">
                  <c:v>41182</c:v>
                </c:pt>
                <c:pt idx="273">
                  <c:v>41213</c:v>
                </c:pt>
                <c:pt idx="274">
                  <c:v>41243</c:v>
                </c:pt>
                <c:pt idx="275">
                  <c:v>41274</c:v>
                </c:pt>
                <c:pt idx="276">
                  <c:v>41305</c:v>
                </c:pt>
                <c:pt idx="277">
                  <c:v>41333</c:v>
                </c:pt>
                <c:pt idx="278">
                  <c:v>41364</c:v>
                </c:pt>
                <c:pt idx="279">
                  <c:v>41394</c:v>
                </c:pt>
                <c:pt idx="280">
                  <c:v>41425</c:v>
                </c:pt>
                <c:pt idx="281">
                  <c:v>41455</c:v>
                </c:pt>
                <c:pt idx="282">
                  <c:v>41486</c:v>
                </c:pt>
                <c:pt idx="283">
                  <c:v>41517</c:v>
                </c:pt>
                <c:pt idx="284">
                  <c:v>41547</c:v>
                </c:pt>
                <c:pt idx="285">
                  <c:v>41578</c:v>
                </c:pt>
                <c:pt idx="286">
                  <c:v>41608</c:v>
                </c:pt>
                <c:pt idx="287">
                  <c:v>41639</c:v>
                </c:pt>
                <c:pt idx="288">
                  <c:v>41670</c:v>
                </c:pt>
                <c:pt idx="289">
                  <c:v>41698</c:v>
                </c:pt>
                <c:pt idx="290">
                  <c:v>41729</c:v>
                </c:pt>
                <c:pt idx="291">
                  <c:v>41759</c:v>
                </c:pt>
                <c:pt idx="292">
                  <c:v>41790</c:v>
                </c:pt>
                <c:pt idx="293">
                  <c:v>41820</c:v>
                </c:pt>
                <c:pt idx="294">
                  <c:v>41851</c:v>
                </c:pt>
                <c:pt idx="295">
                  <c:v>41882</c:v>
                </c:pt>
                <c:pt idx="296">
                  <c:v>41912</c:v>
                </c:pt>
                <c:pt idx="297">
                  <c:v>41943</c:v>
                </c:pt>
                <c:pt idx="298">
                  <c:v>41973</c:v>
                </c:pt>
                <c:pt idx="299">
                  <c:v>42004</c:v>
                </c:pt>
                <c:pt idx="300">
                  <c:v>42035</c:v>
                </c:pt>
                <c:pt idx="301">
                  <c:v>42063</c:v>
                </c:pt>
              </c:numCache>
            </c:numRef>
          </c:cat>
          <c:val>
            <c:numRef>
              <c:f>Markets!$E$3:$E$305</c:f>
              <c:numCache>
                <c:formatCode>Standard</c:formatCode>
                <c:ptCount val="303"/>
                <c:pt idx="0">
                  <c:v>100</c:v>
                </c:pt>
                <c:pt idx="1">
                  <c:v>93.286374334820167</c:v>
                </c:pt>
                <c:pt idx="2">
                  <c:v>94.487953633150497</c:v>
                </c:pt>
                <c:pt idx="3">
                  <c:v>96.991716063667425</c:v>
                </c:pt>
                <c:pt idx="4">
                  <c:v>94.571979051630279</c:v>
                </c:pt>
                <c:pt idx="5">
                  <c:v>103.79324159416356</c:v>
                </c:pt>
                <c:pt idx="6">
                  <c:v>103.09304734468576</c:v>
                </c:pt>
                <c:pt idx="7">
                  <c:v>102.76242788125742</c:v>
                </c:pt>
                <c:pt idx="8">
                  <c:v>93.473665622059556</c:v>
                </c:pt>
                <c:pt idx="9">
                  <c:v>88.924722397201919</c:v>
                </c:pt>
                <c:pt idx="10">
                  <c:v>88.546001808075175</c:v>
                </c:pt>
                <c:pt idx="11">
                  <c:v>94.26971948477815</c:v>
                </c:pt>
                <c:pt idx="12">
                  <c:v>96.895777380082677</c:v>
                </c:pt>
                <c:pt idx="13">
                  <c:v>101.11560347804092</c:v>
                </c:pt>
                <c:pt idx="14">
                  <c:v>108.34690268285675</c:v>
                </c:pt>
                <c:pt idx="15">
                  <c:v>110.97061482463519</c:v>
                </c:pt>
                <c:pt idx="16">
                  <c:v>111.23320743577544</c:v>
                </c:pt>
                <c:pt idx="17">
                  <c:v>116.03190751932614</c:v>
                </c:pt>
                <c:pt idx="18">
                  <c:v>110.71603467498137</c:v>
                </c:pt>
                <c:pt idx="19">
                  <c:v>115.87642886700074</c:v>
                </c:pt>
                <c:pt idx="20">
                  <c:v>118.62177755403746</c:v>
                </c:pt>
                <c:pt idx="21">
                  <c:v>116.63663750728068</c:v>
                </c:pt>
                <c:pt idx="22">
                  <c:v>118.20478691860238</c:v>
                </c:pt>
                <c:pt idx="23">
                  <c:v>113.44198477105186</c:v>
                </c:pt>
                <c:pt idx="24">
                  <c:v>126.41587310791259</c:v>
                </c:pt>
                <c:pt idx="25">
                  <c:v>124.06010400385865</c:v>
                </c:pt>
                <c:pt idx="26">
                  <c:v>125.66681338608205</c:v>
                </c:pt>
                <c:pt idx="27">
                  <c:v>123.2227754217741</c:v>
                </c:pt>
                <c:pt idx="28">
                  <c:v>126.84071806414732</c:v>
                </c:pt>
                <c:pt idx="29">
                  <c:v>127.46247453275973</c:v>
                </c:pt>
                <c:pt idx="30">
                  <c:v>125.56618319544344</c:v>
                </c:pt>
                <c:pt idx="31">
                  <c:v>130.69581902379753</c:v>
                </c:pt>
                <c:pt idx="32">
                  <c:v>128.02105379682527</c:v>
                </c:pt>
                <c:pt idx="33">
                  <c:v>129.5253407272898</c:v>
                </c:pt>
                <c:pt idx="34">
                  <c:v>129.97282615857821</c:v>
                </c:pt>
                <c:pt idx="35">
                  <c:v>134.39849871774351</c:v>
                </c:pt>
                <c:pt idx="36">
                  <c:v>136.04787972873598</c:v>
                </c:pt>
                <c:pt idx="37">
                  <c:v>137.18535933517657</c:v>
                </c:pt>
                <c:pt idx="38">
                  <c:v>139.05508303703982</c:v>
                </c:pt>
                <c:pt idx="39">
                  <c:v>141.98904085037591</c:v>
                </c:pt>
                <c:pt idx="40">
                  <c:v>138.55699258583749</c:v>
                </c:pt>
                <c:pt idx="41">
                  <c:v>142.26349401305654</c:v>
                </c:pt>
                <c:pt idx="42">
                  <c:v>142.68014201033779</c:v>
                </c:pt>
                <c:pt idx="43">
                  <c:v>142.10622309961022</c:v>
                </c:pt>
                <c:pt idx="44">
                  <c:v>147.49816161451102</c:v>
                </c:pt>
                <c:pt idx="45">
                  <c:v>146.36700763555964</c:v>
                </c:pt>
                <c:pt idx="46">
                  <c:v>149.39471651964001</c:v>
                </c:pt>
                <c:pt idx="47">
                  <c:v>147.97079141506924</c:v>
                </c:pt>
                <c:pt idx="48">
                  <c:v>149.75978429610078</c:v>
                </c:pt>
                <c:pt idx="49">
                  <c:v>154.85120279171028</c:v>
                </c:pt>
                <c:pt idx="50">
                  <c:v>150.64819232016112</c:v>
                </c:pt>
                <c:pt idx="51">
                  <c:v>144.08039872538609</c:v>
                </c:pt>
                <c:pt idx="52">
                  <c:v>145.92800908781882</c:v>
                </c:pt>
                <c:pt idx="53">
                  <c:v>148.32289165518026</c:v>
                </c:pt>
                <c:pt idx="54">
                  <c:v>144.68715818549467</c:v>
                </c:pt>
                <c:pt idx="55">
                  <c:v>149.438310635752</c:v>
                </c:pt>
                <c:pt idx="56">
                  <c:v>155.56518163775758</c:v>
                </c:pt>
                <c:pt idx="57">
                  <c:v>151.76100197939428</c:v>
                </c:pt>
                <c:pt idx="58">
                  <c:v>155.17051519600088</c:v>
                </c:pt>
                <c:pt idx="59">
                  <c:v>149.51941045151798</c:v>
                </c:pt>
                <c:pt idx="60">
                  <c:v>151.73728087631028</c:v>
                </c:pt>
                <c:pt idx="61">
                  <c:v>155.67237466691572</c:v>
                </c:pt>
                <c:pt idx="62">
                  <c:v>161.73907313743192</c:v>
                </c:pt>
                <c:pt idx="63">
                  <c:v>166.51168000759077</c:v>
                </c:pt>
                <c:pt idx="64">
                  <c:v>171.41488472861653</c:v>
                </c:pt>
                <c:pt idx="65">
                  <c:v>178.26588193743427</c:v>
                </c:pt>
                <c:pt idx="66">
                  <c:v>182.40653226465358</c:v>
                </c:pt>
                <c:pt idx="67">
                  <c:v>188.455598048544</c:v>
                </c:pt>
                <c:pt idx="68">
                  <c:v>188.92944026103751</c:v>
                </c:pt>
                <c:pt idx="69">
                  <c:v>196.90268285675876</c:v>
                </c:pt>
                <c:pt idx="70">
                  <c:v>196.19885137147509</c:v>
                </c:pt>
                <c:pt idx="71">
                  <c:v>204.81169397668481</c:v>
                </c:pt>
                <c:pt idx="72">
                  <c:v>208.75675063058534</c:v>
                </c:pt>
                <c:pt idx="73">
                  <c:v>215.86206442124458</c:v>
                </c:pt>
                <c:pt idx="74">
                  <c:v>217.86341388844227</c:v>
                </c:pt>
                <c:pt idx="75">
                  <c:v>219.96041211463154</c:v>
                </c:pt>
                <c:pt idx="76">
                  <c:v>223.20345590115016</c:v>
                </c:pt>
                <c:pt idx="77">
                  <c:v>228.95972420264138</c:v>
                </c:pt>
                <c:pt idx="78">
                  <c:v>229.83318793175698</c:v>
                </c:pt>
                <c:pt idx="79">
                  <c:v>219.67913254561699</c:v>
                </c:pt>
                <c:pt idx="80">
                  <c:v>224.31307638985831</c:v>
                </c:pt>
                <c:pt idx="81">
                  <c:v>236.93850172241565</c:v>
                </c:pt>
                <c:pt idx="82">
                  <c:v>243.47345476780913</c:v>
                </c:pt>
                <c:pt idx="83">
                  <c:v>261.87689274635028</c:v>
                </c:pt>
                <c:pt idx="84">
                  <c:v>256.68782237638032</c:v>
                </c:pt>
                <c:pt idx="85">
                  <c:v>272.72450047310423</c:v>
                </c:pt>
                <c:pt idx="86">
                  <c:v>274.86198271522295</c:v>
                </c:pt>
                <c:pt idx="87">
                  <c:v>263.56836553692722</c:v>
                </c:pt>
                <c:pt idx="88">
                  <c:v>279.30299492104831</c:v>
                </c:pt>
                <c:pt idx="89">
                  <c:v>296.3079420888804</c:v>
                </c:pt>
                <c:pt idx="90">
                  <c:v>309.583141148469</c:v>
                </c:pt>
                <c:pt idx="91">
                  <c:v>334.2159252943394</c:v>
                </c:pt>
                <c:pt idx="92">
                  <c:v>315.49254234875821</c:v>
                </c:pt>
                <c:pt idx="93">
                  <c:v>332.77094112158642</c:v>
                </c:pt>
                <c:pt idx="94">
                  <c:v>321.65728804535644</c:v>
                </c:pt>
                <c:pt idx="95">
                  <c:v>336.54770972749719</c:v>
                </c:pt>
                <c:pt idx="96">
                  <c:v>342.32751463460266</c:v>
                </c:pt>
                <c:pt idx="97">
                  <c:v>346.11385075209063</c:v>
                </c:pt>
                <c:pt idx="98">
                  <c:v>371.07733343173192</c:v>
                </c:pt>
                <c:pt idx="99">
                  <c:v>390.07967654958105</c:v>
                </c:pt>
                <c:pt idx="100">
                  <c:v>394.0041485573617</c:v>
                </c:pt>
                <c:pt idx="101">
                  <c:v>387.23208990825123</c:v>
                </c:pt>
                <c:pt idx="102">
                  <c:v>402.96102622763169</c:v>
                </c:pt>
                <c:pt idx="103">
                  <c:v>398.67008953398721</c:v>
                </c:pt>
                <c:pt idx="104">
                  <c:v>341.0313408485282</c:v>
                </c:pt>
                <c:pt idx="105">
                  <c:v>362.87818686430734</c:v>
                </c:pt>
                <c:pt idx="106">
                  <c:v>392.39527791907869</c:v>
                </c:pt>
                <c:pt idx="107">
                  <c:v>416.17752873548073</c:v>
                </c:pt>
                <c:pt idx="108">
                  <c:v>440.15972209409932</c:v>
                </c:pt>
                <c:pt idx="109">
                  <c:v>458.56555853972901</c:v>
                </c:pt>
                <c:pt idx="110">
                  <c:v>444.31384073651401</c:v>
                </c:pt>
                <c:pt idx="111">
                  <c:v>462.09025089020025</c:v>
                </c:pt>
                <c:pt idx="112">
                  <c:v>479.98481849402634</c:v>
                </c:pt>
                <c:pt idx="113">
                  <c:v>468.65066458623932</c:v>
                </c:pt>
                <c:pt idx="114">
                  <c:v>494.65969441947902</c:v>
                </c:pt>
                <c:pt idx="115">
                  <c:v>479.2140934980456</c:v>
                </c:pt>
                <c:pt idx="116">
                  <c:v>476.84319560158025</c:v>
                </c:pt>
                <c:pt idx="117">
                  <c:v>463.7710755411685</c:v>
                </c:pt>
                <c:pt idx="118">
                  <c:v>493.11885063348694</c:v>
                </c:pt>
                <c:pt idx="119">
                  <c:v>503.14294073150774</c:v>
                </c:pt>
                <c:pt idx="120">
                  <c:v>532.77610705070254</c:v>
                </c:pt>
                <c:pt idx="121">
                  <c:v>506.00818641624193</c:v>
                </c:pt>
                <c:pt idx="122">
                  <c:v>496.42968406126374</c:v>
                </c:pt>
                <c:pt idx="123">
                  <c:v>544.994847249278</c:v>
                </c:pt>
                <c:pt idx="124">
                  <c:v>528.59821459164152</c:v>
                </c:pt>
                <c:pt idx="125">
                  <c:v>517.75297897519829</c:v>
                </c:pt>
                <c:pt idx="126">
                  <c:v>530.51712004723117</c:v>
                </c:pt>
                <c:pt idx="127">
                  <c:v>522.22303635390813</c:v>
                </c:pt>
                <c:pt idx="128">
                  <c:v>554.66064326360254</c:v>
                </c:pt>
                <c:pt idx="129">
                  <c:v>525.37823298867454</c:v>
                </c:pt>
                <c:pt idx="130">
                  <c:v>523.15698889588748</c:v>
                </c:pt>
                <c:pt idx="131">
                  <c:v>481.91168369754007</c:v>
                </c:pt>
                <c:pt idx="132">
                  <c:v>484.27019390683893</c:v>
                </c:pt>
                <c:pt idx="133">
                  <c:v>501.45162608161633</c:v>
                </c:pt>
                <c:pt idx="134">
                  <c:v>455.72843554053645</c:v>
                </c:pt>
                <c:pt idx="135">
                  <c:v>426.85795539905644</c:v>
                </c:pt>
                <c:pt idx="136">
                  <c:v>460.02922967035721</c:v>
                </c:pt>
                <c:pt idx="137">
                  <c:v>463.11128623727899</c:v>
                </c:pt>
                <c:pt idx="138">
                  <c:v>451.83978239841434</c:v>
                </c:pt>
                <c:pt idx="139">
                  <c:v>447.39178564556966</c:v>
                </c:pt>
                <c:pt idx="140">
                  <c:v>419.38433194784375</c:v>
                </c:pt>
                <c:pt idx="141">
                  <c:v>385.51808206974675</c:v>
                </c:pt>
                <c:pt idx="142">
                  <c:v>392.86943641294749</c:v>
                </c:pt>
                <c:pt idx="143">
                  <c:v>423.00501569546338</c:v>
                </c:pt>
                <c:pt idx="144">
                  <c:v>426.71072641924684</c:v>
                </c:pt>
                <c:pt idx="145">
                  <c:v>420.4835678647583</c:v>
                </c:pt>
                <c:pt idx="146">
                  <c:v>412.37456148905272</c:v>
                </c:pt>
                <c:pt idx="147">
                  <c:v>427.88357682606375</c:v>
                </c:pt>
                <c:pt idx="148">
                  <c:v>401.94191492558014</c:v>
                </c:pt>
                <c:pt idx="149">
                  <c:v>398.98067784369869</c:v>
                </c:pt>
                <c:pt idx="150">
                  <c:v>370.56145215321726</c:v>
                </c:pt>
                <c:pt idx="151">
                  <c:v>341.67455173704371</c:v>
                </c:pt>
                <c:pt idx="152">
                  <c:v>343.91783009891697</c:v>
                </c:pt>
                <c:pt idx="153">
                  <c:v>306.54106781863373</c:v>
                </c:pt>
                <c:pt idx="154">
                  <c:v>333.52155589350815</c:v>
                </c:pt>
                <c:pt idx="155">
                  <c:v>353.15229738883431</c:v>
                </c:pt>
                <c:pt idx="156">
                  <c:v>332.40547799340561</c:v>
                </c:pt>
                <c:pt idx="157">
                  <c:v>323.69759283517266</c:v>
                </c:pt>
                <c:pt idx="158">
                  <c:v>318.84090783297188</c:v>
                </c:pt>
                <c:pt idx="159">
                  <c:v>321.93659085577661</c:v>
                </c:pt>
                <c:pt idx="160">
                  <c:v>348.45449106373491</c:v>
                </c:pt>
                <c:pt idx="161">
                  <c:v>366.81378143375815</c:v>
                </c:pt>
                <c:pt idx="162">
                  <c:v>371.49297987132621</c:v>
                </c:pt>
                <c:pt idx="163">
                  <c:v>378.04300899556944</c:v>
                </c:pt>
                <c:pt idx="164">
                  <c:v>385.41560690442225</c:v>
                </c:pt>
                <c:pt idx="165">
                  <c:v>381.32268870796435</c:v>
                </c:pt>
                <c:pt idx="166">
                  <c:v>402.89410636015504</c:v>
                </c:pt>
                <c:pt idx="167">
                  <c:v>406.43890893468296</c:v>
                </c:pt>
                <c:pt idx="168">
                  <c:v>427.7543758845996</c:v>
                </c:pt>
                <c:pt idx="169">
                  <c:v>435.60587650793752</c:v>
                </c:pt>
                <c:pt idx="170">
                  <c:v>441.66058264300705</c:v>
                </c:pt>
                <c:pt idx="171">
                  <c:v>434.99748292739503</c:v>
                </c:pt>
                <c:pt idx="172">
                  <c:v>428.16886262582329</c:v>
                </c:pt>
                <c:pt idx="173">
                  <c:v>434.04444807582473</c:v>
                </c:pt>
                <c:pt idx="174">
                  <c:v>442.48439019633201</c:v>
                </c:pt>
                <c:pt idx="175">
                  <c:v>427.83964007179702</c:v>
                </c:pt>
                <c:pt idx="176">
                  <c:v>429.57019996889676</c:v>
                </c:pt>
                <c:pt idx="177">
                  <c:v>434.22277805745199</c:v>
                </c:pt>
                <c:pt idx="178">
                  <c:v>440.85633182133279</c:v>
                </c:pt>
                <c:pt idx="179">
                  <c:v>458.69410056166322</c:v>
                </c:pt>
                <c:pt idx="180">
                  <c:v>474.30284995875201</c:v>
                </c:pt>
                <c:pt idx="181">
                  <c:v>462.74184323513708</c:v>
                </c:pt>
                <c:pt idx="182">
                  <c:v>472.47975140283899</c:v>
                </c:pt>
                <c:pt idx="183">
                  <c:v>464.11308113408137</c:v>
                </c:pt>
                <c:pt idx="184">
                  <c:v>455.31089141269729</c:v>
                </c:pt>
                <c:pt idx="185">
                  <c:v>469.79823883988013</c:v>
                </c:pt>
                <c:pt idx="186">
                  <c:v>470.46519718825863</c:v>
                </c:pt>
                <c:pt idx="187">
                  <c:v>487.96096033568017</c:v>
                </c:pt>
                <c:pt idx="188">
                  <c:v>483.50882556818624</c:v>
                </c:pt>
                <c:pt idx="189">
                  <c:v>487.42494247632527</c:v>
                </c:pt>
                <c:pt idx="190">
                  <c:v>479.29919954455369</c:v>
                </c:pt>
                <c:pt idx="191">
                  <c:v>497.42728822985237</c:v>
                </c:pt>
                <c:pt idx="192">
                  <c:v>497.60045228236572</c:v>
                </c:pt>
                <c:pt idx="193">
                  <c:v>510.77581185475378</c:v>
                </c:pt>
                <c:pt idx="194">
                  <c:v>512.1617041240454</c:v>
                </c:pt>
                <c:pt idx="195">
                  <c:v>518.53685600499739</c:v>
                </c:pt>
                <c:pt idx="196">
                  <c:v>525.49968503646483</c:v>
                </c:pt>
                <c:pt idx="197">
                  <c:v>510.37505699653929</c:v>
                </c:pt>
                <c:pt idx="198">
                  <c:v>511.06697521671884</c:v>
                </c:pt>
                <c:pt idx="199">
                  <c:v>514.21948345980354</c:v>
                </c:pt>
                <c:pt idx="200">
                  <c:v>526.45438036525252</c:v>
                </c:pt>
                <c:pt idx="201">
                  <c:v>540.02111178174118</c:v>
                </c:pt>
                <c:pt idx="202">
                  <c:v>557.6182431096787</c:v>
                </c:pt>
                <c:pt idx="203">
                  <c:v>568.22197153994853</c:v>
                </c:pt>
                <c:pt idx="204">
                  <c:v>576.19281566858251</c:v>
                </c:pt>
                <c:pt idx="205">
                  <c:v>584.90671017292709</c:v>
                </c:pt>
                <c:pt idx="206">
                  <c:v>573.46660200469648</c:v>
                </c:pt>
                <c:pt idx="207">
                  <c:v>579.88078827861727</c:v>
                </c:pt>
                <c:pt idx="208">
                  <c:v>605.56681575819255</c:v>
                </c:pt>
                <c:pt idx="209">
                  <c:v>626.69810152105356</c:v>
                </c:pt>
                <c:pt idx="210">
                  <c:v>616.28659309610555</c:v>
                </c:pt>
                <c:pt idx="211">
                  <c:v>597.17871742631735</c:v>
                </c:pt>
                <c:pt idx="212">
                  <c:v>606.13048188103107</c:v>
                </c:pt>
                <c:pt idx="213">
                  <c:v>628.79905326441951</c:v>
                </c:pt>
                <c:pt idx="214">
                  <c:v>638.80124087725937</c:v>
                </c:pt>
                <c:pt idx="215">
                  <c:v>612.09512689471921</c:v>
                </c:pt>
                <c:pt idx="216">
                  <c:v>607.84862773418649</c:v>
                </c:pt>
                <c:pt idx="217">
                  <c:v>571.3888969423532</c:v>
                </c:pt>
                <c:pt idx="218">
                  <c:v>552.82692292486297</c:v>
                </c:pt>
                <c:pt idx="219">
                  <c:v>550.43981560795839</c:v>
                </c:pt>
                <c:pt idx="220">
                  <c:v>577.24793033375602</c:v>
                </c:pt>
                <c:pt idx="221">
                  <c:v>584.72479566905815</c:v>
                </c:pt>
                <c:pt idx="222">
                  <c:v>535.43044577224066</c:v>
                </c:pt>
                <c:pt idx="223">
                  <c:v>530.92952460273739</c:v>
                </c:pt>
                <c:pt idx="224">
                  <c:v>538.60925808296281</c:v>
                </c:pt>
                <c:pt idx="225">
                  <c:v>490.61524634365571</c:v>
                </c:pt>
                <c:pt idx="226">
                  <c:v>408.21741181679926</c:v>
                </c:pt>
                <c:pt idx="227">
                  <c:v>378.92596116591875</c:v>
                </c:pt>
                <c:pt idx="228">
                  <c:v>382.95781070032632</c:v>
                </c:pt>
                <c:pt idx="229">
                  <c:v>350.67968867370348</c:v>
                </c:pt>
                <c:pt idx="230">
                  <c:v>313.34008945491541</c:v>
                </c:pt>
                <c:pt idx="231">
                  <c:v>340.78717162745221</c:v>
                </c:pt>
                <c:pt idx="232">
                  <c:v>373.40442635783552</c:v>
                </c:pt>
                <c:pt idx="233">
                  <c:v>394.28953978424329</c:v>
                </c:pt>
                <c:pt idx="234">
                  <c:v>395.07230982923443</c:v>
                </c:pt>
                <c:pt idx="235">
                  <c:v>424.95304539428429</c:v>
                </c:pt>
                <c:pt idx="236">
                  <c:v>440.29530137661328</c:v>
                </c:pt>
                <c:pt idx="237">
                  <c:v>456.72611877946838</c:v>
                </c:pt>
                <c:pt idx="238">
                  <c:v>448.24187090975732</c:v>
                </c:pt>
                <c:pt idx="239">
                  <c:v>475.12844977320003</c:v>
                </c:pt>
                <c:pt idx="240">
                  <c:v>484.30585463180932</c:v>
                </c:pt>
                <c:pt idx="241">
                  <c:v>466.88402225566631</c:v>
                </c:pt>
                <c:pt idx="242">
                  <c:v>481.34598810254931</c:v>
                </c:pt>
                <c:pt idx="243">
                  <c:v>510.39379666797407</c:v>
                </c:pt>
                <c:pt idx="244">
                  <c:v>518.45106468217648</c:v>
                </c:pt>
                <c:pt idx="245">
                  <c:v>477.05246844434402</c:v>
                </c:pt>
                <c:pt idx="246">
                  <c:v>452.07941825312525</c:v>
                </c:pt>
                <c:pt idx="247">
                  <c:v>483.75236222651557</c:v>
                </c:pt>
                <c:pt idx="248">
                  <c:v>461.91576899862554</c:v>
                </c:pt>
                <c:pt idx="249">
                  <c:v>503.13777480239014</c:v>
                </c:pt>
                <c:pt idx="250">
                  <c:v>522.28334066931041</c:v>
                </c:pt>
                <c:pt idx="251">
                  <c:v>522.3492326223153</c:v>
                </c:pt>
                <c:pt idx="252">
                  <c:v>557.25878932761634</c:v>
                </c:pt>
                <c:pt idx="253">
                  <c:v>570.46614603238208</c:v>
                </c:pt>
                <c:pt idx="254">
                  <c:v>590.00972565226471</c:v>
                </c:pt>
                <c:pt idx="255">
                  <c:v>590.24427464820303</c:v>
                </c:pt>
                <c:pt idx="256">
                  <c:v>607.72411829977705</c:v>
                </c:pt>
                <c:pt idx="257">
                  <c:v>600.84497204863385</c:v>
                </c:pt>
                <c:pt idx="258">
                  <c:v>590.82939519093918</c:v>
                </c:pt>
                <c:pt idx="259">
                  <c:v>578.81602703151248</c:v>
                </c:pt>
                <c:pt idx="260">
                  <c:v>547.3723606978225</c:v>
                </c:pt>
                <c:pt idx="261">
                  <c:v>508.89409581744275</c:v>
                </c:pt>
                <c:pt idx="262">
                  <c:v>564.51220187185788</c:v>
                </c:pt>
                <c:pt idx="263">
                  <c:v>563.2655261208879</c:v>
                </c:pt>
                <c:pt idx="264">
                  <c:v>569.02706577861898</c:v>
                </c:pt>
                <c:pt idx="265">
                  <c:v>594.52725159392241</c:v>
                </c:pt>
                <c:pt idx="266">
                  <c:v>620.23568233753053</c:v>
                </c:pt>
                <c:pt idx="267">
                  <c:v>640.64634734547701</c:v>
                </c:pt>
                <c:pt idx="268">
                  <c:v>636.62693821179812</c:v>
                </c:pt>
                <c:pt idx="269">
                  <c:v>598.36482529407317</c:v>
                </c:pt>
                <c:pt idx="270">
                  <c:v>623.01895843272041</c:v>
                </c:pt>
                <c:pt idx="271">
                  <c:v>631.67191605892356</c:v>
                </c:pt>
                <c:pt idx="272">
                  <c:v>645.89930655308854</c:v>
                </c:pt>
                <c:pt idx="273">
                  <c:v>662.59100337630696</c:v>
                </c:pt>
                <c:pt idx="274">
                  <c:v>650.35621189797291</c:v>
                </c:pt>
                <c:pt idx="275">
                  <c:v>654.12789364511684</c:v>
                </c:pt>
                <c:pt idx="276">
                  <c:v>660.08974484000305</c:v>
                </c:pt>
                <c:pt idx="277">
                  <c:v>694.27976141841805</c:v>
                </c:pt>
                <c:pt idx="278">
                  <c:v>703.70494637713375</c:v>
                </c:pt>
                <c:pt idx="279">
                  <c:v>730.09601775392798</c:v>
                </c:pt>
                <c:pt idx="280">
                  <c:v>744.16260552596248</c:v>
                </c:pt>
                <c:pt idx="281">
                  <c:v>761.56865019016448</c:v>
                </c:pt>
                <c:pt idx="282">
                  <c:v>751.34219272605549</c:v>
                </c:pt>
                <c:pt idx="283">
                  <c:v>789.57536589801543</c:v>
                </c:pt>
                <c:pt idx="284">
                  <c:v>766.70822252503285</c:v>
                </c:pt>
                <c:pt idx="285">
                  <c:v>790.7508519829529</c:v>
                </c:pt>
                <c:pt idx="286">
                  <c:v>827.09954165557554</c:v>
                </c:pt>
                <c:pt idx="287">
                  <c:v>852.30450516461178</c:v>
                </c:pt>
                <c:pt idx="288">
                  <c:v>873.88282829347747</c:v>
                </c:pt>
                <c:pt idx="289">
                  <c:v>843.66738796391269</c:v>
                </c:pt>
                <c:pt idx="290">
                  <c:v>882.26159632481097</c:v>
                </c:pt>
                <c:pt idx="291">
                  <c:v>889.67578523440739</c:v>
                </c:pt>
                <c:pt idx="292">
                  <c:v>896.25180214491547</c:v>
                </c:pt>
                <c:pt idx="293">
                  <c:v>917.29242058042939</c:v>
                </c:pt>
                <c:pt idx="294">
                  <c:v>936.24028423152913</c:v>
                </c:pt>
                <c:pt idx="295">
                  <c:v>923.32809711946788</c:v>
                </c:pt>
                <c:pt idx="296">
                  <c:v>960.26717869107017</c:v>
                </c:pt>
                <c:pt idx="297">
                  <c:v>946.80147281693428</c:v>
                </c:pt>
                <c:pt idx="298">
                  <c:v>969.92691264571783</c:v>
                </c:pt>
                <c:pt idx="299">
                  <c:v>996.01221900376333</c:v>
                </c:pt>
                <c:pt idx="300">
                  <c:v>993.50302707632352</c:v>
                </c:pt>
                <c:pt idx="301">
                  <c:v>963.67771982214515</c:v>
                </c:pt>
                <c:pt idx="302">
                  <c:v>1019.0638334883996</c:v>
                </c:pt>
              </c:numCache>
            </c:numRef>
          </c:val>
        </c:ser>
        <c:ser>
          <c:idx val="2"/>
          <c:order val="2"/>
          <c:spPr>
            <a:ln>
              <a:solidFill>
                <a:srgbClr val="4F81BD">
                  <a:shade val="50000"/>
                  <a:alpha val="0"/>
                </a:srgbClr>
              </a:solidFill>
            </a:ln>
          </c:spPr>
          <c:marker>
            <c:symbol val="none"/>
          </c:marker>
          <c:cat>
            <c:numRef>
              <c:f>Markets!$A$4:$A$305</c:f>
              <c:numCache>
                <c:formatCode>Standard</c:formatCode>
                <c:ptCount val="302"/>
                <c:pt idx="0">
                  <c:v>32904</c:v>
                </c:pt>
                <c:pt idx="1">
                  <c:v>32932</c:v>
                </c:pt>
                <c:pt idx="2">
                  <c:v>32963</c:v>
                </c:pt>
                <c:pt idx="3">
                  <c:v>32993</c:v>
                </c:pt>
                <c:pt idx="4">
                  <c:v>33024</c:v>
                </c:pt>
                <c:pt idx="5">
                  <c:v>33054</c:v>
                </c:pt>
                <c:pt idx="6">
                  <c:v>33085</c:v>
                </c:pt>
                <c:pt idx="7">
                  <c:v>33116</c:v>
                </c:pt>
                <c:pt idx="8">
                  <c:v>33146</c:v>
                </c:pt>
                <c:pt idx="9">
                  <c:v>33177</c:v>
                </c:pt>
                <c:pt idx="10">
                  <c:v>33207</c:v>
                </c:pt>
                <c:pt idx="11">
                  <c:v>33238</c:v>
                </c:pt>
                <c:pt idx="12">
                  <c:v>33269</c:v>
                </c:pt>
                <c:pt idx="13">
                  <c:v>33297</c:v>
                </c:pt>
                <c:pt idx="14">
                  <c:v>33328</c:v>
                </c:pt>
                <c:pt idx="15">
                  <c:v>33358</c:v>
                </c:pt>
                <c:pt idx="16">
                  <c:v>33389</c:v>
                </c:pt>
                <c:pt idx="17">
                  <c:v>33419</c:v>
                </c:pt>
                <c:pt idx="18">
                  <c:v>33450</c:v>
                </c:pt>
                <c:pt idx="19">
                  <c:v>33481</c:v>
                </c:pt>
                <c:pt idx="20">
                  <c:v>33511</c:v>
                </c:pt>
                <c:pt idx="21">
                  <c:v>33542</c:v>
                </c:pt>
                <c:pt idx="22">
                  <c:v>33572</c:v>
                </c:pt>
                <c:pt idx="23">
                  <c:v>33603</c:v>
                </c:pt>
                <c:pt idx="24">
                  <c:v>33634</c:v>
                </c:pt>
                <c:pt idx="25">
                  <c:v>33663</c:v>
                </c:pt>
                <c:pt idx="26">
                  <c:v>33694</c:v>
                </c:pt>
                <c:pt idx="27">
                  <c:v>33724</c:v>
                </c:pt>
                <c:pt idx="28">
                  <c:v>33755</c:v>
                </c:pt>
                <c:pt idx="29">
                  <c:v>33785</c:v>
                </c:pt>
                <c:pt idx="30">
                  <c:v>33816</c:v>
                </c:pt>
                <c:pt idx="31">
                  <c:v>33847</c:v>
                </c:pt>
                <c:pt idx="32">
                  <c:v>33877</c:v>
                </c:pt>
                <c:pt idx="33">
                  <c:v>33908</c:v>
                </c:pt>
                <c:pt idx="34">
                  <c:v>33938</c:v>
                </c:pt>
                <c:pt idx="35">
                  <c:v>33969</c:v>
                </c:pt>
                <c:pt idx="36">
                  <c:v>34000</c:v>
                </c:pt>
                <c:pt idx="37">
                  <c:v>34028</c:v>
                </c:pt>
                <c:pt idx="38">
                  <c:v>34059</c:v>
                </c:pt>
                <c:pt idx="39">
                  <c:v>34089</c:v>
                </c:pt>
                <c:pt idx="40">
                  <c:v>34120</c:v>
                </c:pt>
                <c:pt idx="41">
                  <c:v>34150</c:v>
                </c:pt>
                <c:pt idx="42">
                  <c:v>34181</c:v>
                </c:pt>
                <c:pt idx="43">
                  <c:v>34212</c:v>
                </c:pt>
                <c:pt idx="44">
                  <c:v>34242</c:v>
                </c:pt>
                <c:pt idx="45">
                  <c:v>34273</c:v>
                </c:pt>
                <c:pt idx="46">
                  <c:v>34303</c:v>
                </c:pt>
                <c:pt idx="47">
                  <c:v>34334</c:v>
                </c:pt>
                <c:pt idx="48">
                  <c:v>34365</c:v>
                </c:pt>
                <c:pt idx="49">
                  <c:v>34393</c:v>
                </c:pt>
                <c:pt idx="50">
                  <c:v>34424</c:v>
                </c:pt>
                <c:pt idx="51">
                  <c:v>34454</c:v>
                </c:pt>
                <c:pt idx="52">
                  <c:v>34485</c:v>
                </c:pt>
                <c:pt idx="53">
                  <c:v>34515</c:v>
                </c:pt>
                <c:pt idx="54">
                  <c:v>34546</c:v>
                </c:pt>
                <c:pt idx="55">
                  <c:v>34577</c:v>
                </c:pt>
                <c:pt idx="56">
                  <c:v>34607</c:v>
                </c:pt>
                <c:pt idx="57">
                  <c:v>34638</c:v>
                </c:pt>
                <c:pt idx="58">
                  <c:v>34668</c:v>
                </c:pt>
                <c:pt idx="59">
                  <c:v>34699</c:v>
                </c:pt>
                <c:pt idx="60">
                  <c:v>34730</c:v>
                </c:pt>
                <c:pt idx="61">
                  <c:v>34758</c:v>
                </c:pt>
                <c:pt idx="62">
                  <c:v>34789</c:v>
                </c:pt>
                <c:pt idx="63">
                  <c:v>34819</c:v>
                </c:pt>
                <c:pt idx="64">
                  <c:v>34850</c:v>
                </c:pt>
                <c:pt idx="65">
                  <c:v>34880</c:v>
                </c:pt>
                <c:pt idx="66">
                  <c:v>34911</c:v>
                </c:pt>
                <c:pt idx="67">
                  <c:v>34942</c:v>
                </c:pt>
                <c:pt idx="68">
                  <c:v>34972</c:v>
                </c:pt>
                <c:pt idx="69">
                  <c:v>35003</c:v>
                </c:pt>
                <c:pt idx="70">
                  <c:v>35033</c:v>
                </c:pt>
                <c:pt idx="71">
                  <c:v>35064</c:v>
                </c:pt>
                <c:pt idx="72">
                  <c:v>35095</c:v>
                </c:pt>
                <c:pt idx="73">
                  <c:v>35124</c:v>
                </c:pt>
                <c:pt idx="74">
                  <c:v>35155</c:v>
                </c:pt>
                <c:pt idx="75">
                  <c:v>35185</c:v>
                </c:pt>
                <c:pt idx="76">
                  <c:v>35216</c:v>
                </c:pt>
                <c:pt idx="77">
                  <c:v>35246</c:v>
                </c:pt>
                <c:pt idx="78">
                  <c:v>35277</c:v>
                </c:pt>
                <c:pt idx="79">
                  <c:v>35308</c:v>
                </c:pt>
                <c:pt idx="80">
                  <c:v>35338</c:v>
                </c:pt>
                <c:pt idx="81">
                  <c:v>35369</c:v>
                </c:pt>
                <c:pt idx="82">
                  <c:v>35399</c:v>
                </c:pt>
                <c:pt idx="83">
                  <c:v>35430</c:v>
                </c:pt>
                <c:pt idx="84">
                  <c:v>35461</c:v>
                </c:pt>
                <c:pt idx="85">
                  <c:v>35489</c:v>
                </c:pt>
                <c:pt idx="86">
                  <c:v>35520</c:v>
                </c:pt>
                <c:pt idx="87">
                  <c:v>35550</c:v>
                </c:pt>
                <c:pt idx="88">
                  <c:v>35581</c:v>
                </c:pt>
                <c:pt idx="89">
                  <c:v>35611</c:v>
                </c:pt>
                <c:pt idx="90">
                  <c:v>35642</c:v>
                </c:pt>
                <c:pt idx="91">
                  <c:v>35673</c:v>
                </c:pt>
                <c:pt idx="92">
                  <c:v>35703</c:v>
                </c:pt>
                <c:pt idx="93">
                  <c:v>35734</c:v>
                </c:pt>
                <c:pt idx="94">
                  <c:v>35764</c:v>
                </c:pt>
                <c:pt idx="95">
                  <c:v>35795</c:v>
                </c:pt>
                <c:pt idx="96">
                  <c:v>35826</c:v>
                </c:pt>
                <c:pt idx="97">
                  <c:v>35854</c:v>
                </c:pt>
                <c:pt idx="98">
                  <c:v>35885</c:v>
                </c:pt>
                <c:pt idx="99">
                  <c:v>35915</c:v>
                </c:pt>
                <c:pt idx="100">
                  <c:v>35946</c:v>
                </c:pt>
                <c:pt idx="101">
                  <c:v>35976</c:v>
                </c:pt>
                <c:pt idx="102">
                  <c:v>36007</c:v>
                </c:pt>
                <c:pt idx="103">
                  <c:v>36038</c:v>
                </c:pt>
                <c:pt idx="104">
                  <c:v>36068</c:v>
                </c:pt>
                <c:pt idx="105">
                  <c:v>36099</c:v>
                </c:pt>
                <c:pt idx="106">
                  <c:v>36129</c:v>
                </c:pt>
                <c:pt idx="107">
                  <c:v>36160</c:v>
                </c:pt>
                <c:pt idx="108">
                  <c:v>36191</c:v>
                </c:pt>
                <c:pt idx="109">
                  <c:v>36219</c:v>
                </c:pt>
                <c:pt idx="110">
                  <c:v>36250</c:v>
                </c:pt>
                <c:pt idx="111">
                  <c:v>36280</c:v>
                </c:pt>
                <c:pt idx="112">
                  <c:v>36311</c:v>
                </c:pt>
                <c:pt idx="113">
                  <c:v>36341</c:v>
                </c:pt>
                <c:pt idx="114">
                  <c:v>36372</c:v>
                </c:pt>
                <c:pt idx="115">
                  <c:v>36403</c:v>
                </c:pt>
                <c:pt idx="116">
                  <c:v>36433</c:v>
                </c:pt>
                <c:pt idx="117">
                  <c:v>36464</c:v>
                </c:pt>
                <c:pt idx="118">
                  <c:v>36494</c:v>
                </c:pt>
                <c:pt idx="119">
                  <c:v>36525</c:v>
                </c:pt>
                <c:pt idx="120">
                  <c:v>36556</c:v>
                </c:pt>
                <c:pt idx="121">
                  <c:v>36585</c:v>
                </c:pt>
                <c:pt idx="122">
                  <c:v>36616</c:v>
                </c:pt>
                <c:pt idx="123">
                  <c:v>36646</c:v>
                </c:pt>
                <c:pt idx="124">
                  <c:v>36677</c:v>
                </c:pt>
                <c:pt idx="125">
                  <c:v>36707</c:v>
                </c:pt>
                <c:pt idx="126">
                  <c:v>36738</c:v>
                </c:pt>
                <c:pt idx="127">
                  <c:v>36769</c:v>
                </c:pt>
                <c:pt idx="128">
                  <c:v>36799</c:v>
                </c:pt>
                <c:pt idx="129">
                  <c:v>36830</c:v>
                </c:pt>
                <c:pt idx="130">
                  <c:v>36860</c:v>
                </c:pt>
                <c:pt idx="131">
                  <c:v>36891</c:v>
                </c:pt>
                <c:pt idx="132">
                  <c:v>36922</c:v>
                </c:pt>
                <c:pt idx="133">
                  <c:v>36950</c:v>
                </c:pt>
                <c:pt idx="134">
                  <c:v>36981</c:v>
                </c:pt>
                <c:pt idx="135">
                  <c:v>37011</c:v>
                </c:pt>
                <c:pt idx="136">
                  <c:v>37042</c:v>
                </c:pt>
                <c:pt idx="137">
                  <c:v>37072</c:v>
                </c:pt>
                <c:pt idx="138">
                  <c:v>37103</c:v>
                </c:pt>
                <c:pt idx="139">
                  <c:v>37134</c:v>
                </c:pt>
                <c:pt idx="140">
                  <c:v>37164</c:v>
                </c:pt>
                <c:pt idx="141">
                  <c:v>37195</c:v>
                </c:pt>
                <c:pt idx="142">
                  <c:v>37225</c:v>
                </c:pt>
                <c:pt idx="143">
                  <c:v>37256</c:v>
                </c:pt>
                <c:pt idx="144">
                  <c:v>37287</c:v>
                </c:pt>
                <c:pt idx="145">
                  <c:v>37315</c:v>
                </c:pt>
                <c:pt idx="146">
                  <c:v>37346</c:v>
                </c:pt>
                <c:pt idx="147">
                  <c:v>37376</c:v>
                </c:pt>
                <c:pt idx="148">
                  <c:v>37407</c:v>
                </c:pt>
                <c:pt idx="149">
                  <c:v>37437</c:v>
                </c:pt>
                <c:pt idx="150">
                  <c:v>37468</c:v>
                </c:pt>
                <c:pt idx="151">
                  <c:v>37499</c:v>
                </c:pt>
                <c:pt idx="152">
                  <c:v>37529</c:v>
                </c:pt>
                <c:pt idx="153">
                  <c:v>37560</c:v>
                </c:pt>
                <c:pt idx="154">
                  <c:v>37590</c:v>
                </c:pt>
                <c:pt idx="155">
                  <c:v>37621</c:v>
                </c:pt>
                <c:pt idx="156">
                  <c:v>37652</c:v>
                </c:pt>
                <c:pt idx="157">
                  <c:v>37680</c:v>
                </c:pt>
                <c:pt idx="158">
                  <c:v>37711</c:v>
                </c:pt>
                <c:pt idx="159">
                  <c:v>37741</c:v>
                </c:pt>
                <c:pt idx="160">
                  <c:v>37772</c:v>
                </c:pt>
                <c:pt idx="161">
                  <c:v>37802</c:v>
                </c:pt>
                <c:pt idx="162">
                  <c:v>37833</c:v>
                </c:pt>
                <c:pt idx="163">
                  <c:v>37864</c:v>
                </c:pt>
                <c:pt idx="164">
                  <c:v>37894</c:v>
                </c:pt>
                <c:pt idx="165">
                  <c:v>37925</c:v>
                </c:pt>
                <c:pt idx="166">
                  <c:v>37955</c:v>
                </c:pt>
                <c:pt idx="167">
                  <c:v>37986</c:v>
                </c:pt>
                <c:pt idx="168">
                  <c:v>38017</c:v>
                </c:pt>
                <c:pt idx="169">
                  <c:v>38046</c:v>
                </c:pt>
                <c:pt idx="170">
                  <c:v>38077</c:v>
                </c:pt>
                <c:pt idx="171">
                  <c:v>38107</c:v>
                </c:pt>
                <c:pt idx="172">
                  <c:v>38138</c:v>
                </c:pt>
                <c:pt idx="173">
                  <c:v>38168</c:v>
                </c:pt>
                <c:pt idx="174">
                  <c:v>38199</c:v>
                </c:pt>
                <c:pt idx="175">
                  <c:v>38230</c:v>
                </c:pt>
                <c:pt idx="176">
                  <c:v>38260</c:v>
                </c:pt>
                <c:pt idx="177">
                  <c:v>38291</c:v>
                </c:pt>
                <c:pt idx="178">
                  <c:v>38321</c:v>
                </c:pt>
                <c:pt idx="179">
                  <c:v>38352</c:v>
                </c:pt>
                <c:pt idx="180">
                  <c:v>38383</c:v>
                </c:pt>
                <c:pt idx="181">
                  <c:v>38411</c:v>
                </c:pt>
                <c:pt idx="182">
                  <c:v>38442</c:v>
                </c:pt>
                <c:pt idx="183">
                  <c:v>38472</c:v>
                </c:pt>
                <c:pt idx="184">
                  <c:v>38503</c:v>
                </c:pt>
                <c:pt idx="185">
                  <c:v>38533</c:v>
                </c:pt>
                <c:pt idx="186">
                  <c:v>38564</c:v>
                </c:pt>
                <c:pt idx="187">
                  <c:v>38595</c:v>
                </c:pt>
                <c:pt idx="188">
                  <c:v>38625</c:v>
                </c:pt>
                <c:pt idx="189">
                  <c:v>38656</c:v>
                </c:pt>
                <c:pt idx="190">
                  <c:v>38686</c:v>
                </c:pt>
                <c:pt idx="191">
                  <c:v>38717</c:v>
                </c:pt>
                <c:pt idx="192">
                  <c:v>38748</c:v>
                </c:pt>
                <c:pt idx="193">
                  <c:v>38776</c:v>
                </c:pt>
                <c:pt idx="194">
                  <c:v>38807</c:v>
                </c:pt>
                <c:pt idx="195">
                  <c:v>38837</c:v>
                </c:pt>
                <c:pt idx="196">
                  <c:v>38868</c:v>
                </c:pt>
                <c:pt idx="197">
                  <c:v>38898</c:v>
                </c:pt>
                <c:pt idx="198">
                  <c:v>38929</c:v>
                </c:pt>
                <c:pt idx="199">
                  <c:v>38960</c:v>
                </c:pt>
                <c:pt idx="200">
                  <c:v>38990</c:v>
                </c:pt>
                <c:pt idx="201">
                  <c:v>39021</c:v>
                </c:pt>
                <c:pt idx="202">
                  <c:v>39051</c:v>
                </c:pt>
                <c:pt idx="203">
                  <c:v>39082</c:v>
                </c:pt>
                <c:pt idx="204">
                  <c:v>39113</c:v>
                </c:pt>
                <c:pt idx="205">
                  <c:v>39141</c:v>
                </c:pt>
                <c:pt idx="206">
                  <c:v>39172</c:v>
                </c:pt>
                <c:pt idx="207">
                  <c:v>39202</c:v>
                </c:pt>
                <c:pt idx="208">
                  <c:v>39233</c:v>
                </c:pt>
                <c:pt idx="209">
                  <c:v>39263</c:v>
                </c:pt>
                <c:pt idx="210">
                  <c:v>39294</c:v>
                </c:pt>
                <c:pt idx="211">
                  <c:v>39325</c:v>
                </c:pt>
                <c:pt idx="212">
                  <c:v>39355</c:v>
                </c:pt>
                <c:pt idx="213">
                  <c:v>39386</c:v>
                </c:pt>
                <c:pt idx="214">
                  <c:v>39416</c:v>
                </c:pt>
                <c:pt idx="215">
                  <c:v>39447</c:v>
                </c:pt>
                <c:pt idx="216">
                  <c:v>39478</c:v>
                </c:pt>
                <c:pt idx="217">
                  <c:v>39507</c:v>
                </c:pt>
                <c:pt idx="218">
                  <c:v>39538</c:v>
                </c:pt>
                <c:pt idx="219">
                  <c:v>39568</c:v>
                </c:pt>
                <c:pt idx="220">
                  <c:v>39599</c:v>
                </c:pt>
                <c:pt idx="221">
                  <c:v>39629</c:v>
                </c:pt>
                <c:pt idx="222">
                  <c:v>39660</c:v>
                </c:pt>
                <c:pt idx="223">
                  <c:v>39691</c:v>
                </c:pt>
                <c:pt idx="224">
                  <c:v>39721</c:v>
                </c:pt>
                <c:pt idx="225">
                  <c:v>39752</c:v>
                </c:pt>
                <c:pt idx="226">
                  <c:v>39782</c:v>
                </c:pt>
                <c:pt idx="227">
                  <c:v>39813</c:v>
                </c:pt>
                <c:pt idx="228">
                  <c:v>39844</c:v>
                </c:pt>
                <c:pt idx="229">
                  <c:v>39872</c:v>
                </c:pt>
                <c:pt idx="230">
                  <c:v>39903</c:v>
                </c:pt>
                <c:pt idx="231">
                  <c:v>39933</c:v>
                </c:pt>
                <c:pt idx="232">
                  <c:v>39964</c:v>
                </c:pt>
                <c:pt idx="233">
                  <c:v>39994</c:v>
                </c:pt>
                <c:pt idx="234">
                  <c:v>40025</c:v>
                </c:pt>
                <c:pt idx="235">
                  <c:v>40056</c:v>
                </c:pt>
                <c:pt idx="236">
                  <c:v>40086</c:v>
                </c:pt>
                <c:pt idx="237">
                  <c:v>40117</c:v>
                </c:pt>
                <c:pt idx="238">
                  <c:v>40147</c:v>
                </c:pt>
                <c:pt idx="239">
                  <c:v>40178</c:v>
                </c:pt>
                <c:pt idx="240">
                  <c:v>40209</c:v>
                </c:pt>
                <c:pt idx="241">
                  <c:v>40237</c:v>
                </c:pt>
                <c:pt idx="242">
                  <c:v>40268</c:v>
                </c:pt>
                <c:pt idx="243">
                  <c:v>40298</c:v>
                </c:pt>
                <c:pt idx="244">
                  <c:v>40329</c:v>
                </c:pt>
                <c:pt idx="245">
                  <c:v>40359</c:v>
                </c:pt>
                <c:pt idx="246">
                  <c:v>40390</c:v>
                </c:pt>
                <c:pt idx="247">
                  <c:v>40421</c:v>
                </c:pt>
                <c:pt idx="248">
                  <c:v>40451</c:v>
                </c:pt>
                <c:pt idx="249">
                  <c:v>40482</c:v>
                </c:pt>
                <c:pt idx="250">
                  <c:v>40512</c:v>
                </c:pt>
                <c:pt idx="251">
                  <c:v>40543</c:v>
                </c:pt>
                <c:pt idx="252">
                  <c:v>40574</c:v>
                </c:pt>
                <c:pt idx="253">
                  <c:v>40602</c:v>
                </c:pt>
                <c:pt idx="254">
                  <c:v>40633</c:v>
                </c:pt>
                <c:pt idx="255">
                  <c:v>40663</c:v>
                </c:pt>
                <c:pt idx="256">
                  <c:v>40694</c:v>
                </c:pt>
                <c:pt idx="257">
                  <c:v>40724</c:v>
                </c:pt>
                <c:pt idx="258">
                  <c:v>40755</c:v>
                </c:pt>
                <c:pt idx="259">
                  <c:v>40786</c:v>
                </c:pt>
                <c:pt idx="260">
                  <c:v>40816</c:v>
                </c:pt>
                <c:pt idx="261">
                  <c:v>40847</c:v>
                </c:pt>
                <c:pt idx="262">
                  <c:v>40877</c:v>
                </c:pt>
                <c:pt idx="263">
                  <c:v>40908</c:v>
                </c:pt>
                <c:pt idx="264">
                  <c:v>40939</c:v>
                </c:pt>
                <c:pt idx="265">
                  <c:v>40968</c:v>
                </c:pt>
                <c:pt idx="266">
                  <c:v>40999</c:v>
                </c:pt>
                <c:pt idx="267">
                  <c:v>41029</c:v>
                </c:pt>
                <c:pt idx="268">
                  <c:v>41060</c:v>
                </c:pt>
                <c:pt idx="269">
                  <c:v>41090</c:v>
                </c:pt>
                <c:pt idx="270">
                  <c:v>41121</c:v>
                </c:pt>
                <c:pt idx="271">
                  <c:v>41152</c:v>
                </c:pt>
                <c:pt idx="272">
                  <c:v>41182</c:v>
                </c:pt>
                <c:pt idx="273">
                  <c:v>41213</c:v>
                </c:pt>
                <c:pt idx="274">
                  <c:v>41243</c:v>
                </c:pt>
                <c:pt idx="275">
                  <c:v>41274</c:v>
                </c:pt>
                <c:pt idx="276">
                  <c:v>41305</c:v>
                </c:pt>
                <c:pt idx="277">
                  <c:v>41333</c:v>
                </c:pt>
                <c:pt idx="278">
                  <c:v>41364</c:v>
                </c:pt>
                <c:pt idx="279">
                  <c:v>41394</c:v>
                </c:pt>
                <c:pt idx="280">
                  <c:v>41425</c:v>
                </c:pt>
                <c:pt idx="281">
                  <c:v>41455</c:v>
                </c:pt>
                <c:pt idx="282">
                  <c:v>41486</c:v>
                </c:pt>
                <c:pt idx="283">
                  <c:v>41517</c:v>
                </c:pt>
                <c:pt idx="284">
                  <c:v>41547</c:v>
                </c:pt>
                <c:pt idx="285">
                  <c:v>41578</c:v>
                </c:pt>
                <c:pt idx="286">
                  <c:v>41608</c:v>
                </c:pt>
                <c:pt idx="287">
                  <c:v>41639</c:v>
                </c:pt>
                <c:pt idx="288">
                  <c:v>41670</c:v>
                </c:pt>
                <c:pt idx="289">
                  <c:v>41698</c:v>
                </c:pt>
                <c:pt idx="290">
                  <c:v>41729</c:v>
                </c:pt>
                <c:pt idx="291">
                  <c:v>41759</c:v>
                </c:pt>
                <c:pt idx="292">
                  <c:v>41790</c:v>
                </c:pt>
                <c:pt idx="293">
                  <c:v>41820</c:v>
                </c:pt>
                <c:pt idx="294">
                  <c:v>41851</c:v>
                </c:pt>
                <c:pt idx="295">
                  <c:v>41882</c:v>
                </c:pt>
                <c:pt idx="296">
                  <c:v>41912</c:v>
                </c:pt>
                <c:pt idx="297">
                  <c:v>41943</c:v>
                </c:pt>
                <c:pt idx="298">
                  <c:v>41973</c:v>
                </c:pt>
                <c:pt idx="299">
                  <c:v>42004</c:v>
                </c:pt>
                <c:pt idx="300">
                  <c:v>42035</c:v>
                </c:pt>
                <c:pt idx="301">
                  <c:v>42063</c:v>
                </c:pt>
              </c:numCache>
            </c:numRef>
          </c:cat>
          <c:val>
            <c:numRef>
              <c:f>Markets!$G$3:$G$305</c:f>
              <c:numCache>
                <c:formatCode>Standard</c:formatCode>
                <c:ptCount val="303"/>
                <c:pt idx="0">
                  <c:v>500</c:v>
                </c:pt>
                <c:pt idx="1">
                  <c:v>500</c:v>
                </c:pt>
                <c:pt idx="2">
                  <c:v>500</c:v>
                </c:pt>
                <c:pt idx="3">
                  <c:v>500</c:v>
                </c:pt>
                <c:pt idx="4">
                  <c:v>500</c:v>
                </c:pt>
                <c:pt idx="5">
                  <c:v>500</c:v>
                </c:pt>
                <c:pt idx="6">
                  <c:v>500</c:v>
                </c:pt>
                <c:pt idx="7">
                  <c:v>500</c:v>
                </c:pt>
                <c:pt idx="8">
                  <c:v>500</c:v>
                </c:pt>
                <c:pt idx="9">
                  <c:v>500</c:v>
                </c:pt>
                <c:pt idx="10">
                  <c:v>500</c:v>
                </c:pt>
                <c:pt idx="11">
                  <c:v>500</c:v>
                </c:pt>
                <c:pt idx="12">
                  <c:v>500</c:v>
                </c:pt>
                <c:pt idx="13">
                  <c:v>500</c:v>
                </c:pt>
                <c:pt idx="14">
                  <c:v>500</c:v>
                </c:pt>
                <c:pt idx="15">
                  <c:v>500</c:v>
                </c:pt>
                <c:pt idx="16">
                  <c:v>500</c:v>
                </c:pt>
                <c:pt idx="17">
                  <c:v>500</c:v>
                </c:pt>
                <c:pt idx="18">
                  <c:v>500</c:v>
                </c:pt>
                <c:pt idx="19">
                  <c:v>500</c:v>
                </c:pt>
                <c:pt idx="20">
                  <c:v>500</c:v>
                </c:pt>
                <c:pt idx="21">
                  <c:v>500</c:v>
                </c:pt>
                <c:pt idx="22">
                  <c:v>500</c:v>
                </c:pt>
                <c:pt idx="23">
                  <c:v>500</c:v>
                </c:pt>
                <c:pt idx="24">
                  <c:v>500</c:v>
                </c:pt>
                <c:pt idx="25">
                  <c:v>500</c:v>
                </c:pt>
                <c:pt idx="26">
                  <c:v>500</c:v>
                </c:pt>
                <c:pt idx="27">
                  <c:v>500</c:v>
                </c:pt>
                <c:pt idx="28">
                  <c:v>500</c:v>
                </c:pt>
                <c:pt idx="29">
                  <c:v>500</c:v>
                </c:pt>
                <c:pt idx="30">
                  <c:v>500</c:v>
                </c:pt>
                <c:pt idx="31">
                  <c:v>500</c:v>
                </c:pt>
                <c:pt idx="32">
                  <c:v>500</c:v>
                </c:pt>
                <c:pt idx="33">
                  <c:v>500</c:v>
                </c:pt>
                <c:pt idx="34">
                  <c:v>500</c:v>
                </c:pt>
                <c:pt idx="35">
                  <c:v>500</c:v>
                </c:pt>
                <c:pt idx="36">
                  <c:v>500</c:v>
                </c:pt>
                <c:pt idx="37">
                  <c:v>500</c:v>
                </c:pt>
                <c:pt idx="38">
                  <c:v>500</c:v>
                </c:pt>
                <c:pt idx="39">
                  <c:v>500</c:v>
                </c:pt>
                <c:pt idx="40">
                  <c:v>500</c:v>
                </c:pt>
                <c:pt idx="41">
                  <c:v>500</c:v>
                </c:pt>
                <c:pt idx="42">
                  <c:v>500</c:v>
                </c:pt>
                <c:pt idx="43">
                  <c:v>500</c:v>
                </c:pt>
                <c:pt idx="44">
                  <c:v>500</c:v>
                </c:pt>
                <c:pt idx="45">
                  <c:v>500</c:v>
                </c:pt>
                <c:pt idx="46">
                  <c:v>500</c:v>
                </c:pt>
                <c:pt idx="47">
                  <c:v>500</c:v>
                </c:pt>
                <c:pt idx="48">
                  <c:v>500</c:v>
                </c:pt>
                <c:pt idx="49">
                  <c:v>500</c:v>
                </c:pt>
                <c:pt idx="50">
                  <c:v>500</c:v>
                </c:pt>
                <c:pt idx="51">
                  <c:v>1000</c:v>
                </c:pt>
                <c:pt idx="52">
                  <c:v>500</c:v>
                </c:pt>
                <c:pt idx="53">
                  <c:v>500</c:v>
                </c:pt>
                <c:pt idx="54">
                  <c:v>500</c:v>
                </c:pt>
                <c:pt idx="55">
                  <c:v>500</c:v>
                </c:pt>
                <c:pt idx="56">
                  <c:v>500</c:v>
                </c:pt>
                <c:pt idx="57">
                  <c:v>500</c:v>
                </c:pt>
                <c:pt idx="58">
                  <c:v>500</c:v>
                </c:pt>
                <c:pt idx="59">
                  <c:v>500</c:v>
                </c:pt>
                <c:pt idx="60">
                  <c:v>500</c:v>
                </c:pt>
                <c:pt idx="61">
                  <c:v>500</c:v>
                </c:pt>
                <c:pt idx="62">
                  <c:v>500</c:v>
                </c:pt>
                <c:pt idx="63">
                  <c:v>500</c:v>
                </c:pt>
                <c:pt idx="64">
                  <c:v>500</c:v>
                </c:pt>
                <c:pt idx="65">
                  <c:v>500</c:v>
                </c:pt>
                <c:pt idx="66">
                  <c:v>500</c:v>
                </c:pt>
                <c:pt idx="67">
                  <c:v>500</c:v>
                </c:pt>
                <c:pt idx="68">
                  <c:v>500</c:v>
                </c:pt>
                <c:pt idx="69">
                  <c:v>500</c:v>
                </c:pt>
                <c:pt idx="70">
                  <c:v>500</c:v>
                </c:pt>
                <c:pt idx="71">
                  <c:v>500</c:v>
                </c:pt>
                <c:pt idx="72">
                  <c:v>500</c:v>
                </c:pt>
                <c:pt idx="73">
                  <c:v>500</c:v>
                </c:pt>
                <c:pt idx="74">
                  <c:v>500</c:v>
                </c:pt>
                <c:pt idx="75">
                  <c:v>500</c:v>
                </c:pt>
                <c:pt idx="76">
                  <c:v>500</c:v>
                </c:pt>
                <c:pt idx="77">
                  <c:v>500</c:v>
                </c:pt>
                <c:pt idx="78">
                  <c:v>500</c:v>
                </c:pt>
                <c:pt idx="79">
                  <c:v>500</c:v>
                </c:pt>
                <c:pt idx="80">
                  <c:v>500</c:v>
                </c:pt>
                <c:pt idx="81">
                  <c:v>500</c:v>
                </c:pt>
                <c:pt idx="82">
                  <c:v>500</c:v>
                </c:pt>
                <c:pt idx="83">
                  <c:v>500</c:v>
                </c:pt>
                <c:pt idx="84">
                  <c:v>500</c:v>
                </c:pt>
                <c:pt idx="85">
                  <c:v>500</c:v>
                </c:pt>
                <c:pt idx="86">
                  <c:v>500</c:v>
                </c:pt>
                <c:pt idx="87">
                  <c:v>500</c:v>
                </c:pt>
                <c:pt idx="88">
                  <c:v>500</c:v>
                </c:pt>
                <c:pt idx="89">
                  <c:v>500</c:v>
                </c:pt>
                <c:pt idx="90">
                  <c:v>500</c:v>
                </c:pt>
                <c:pt idx="91">
                  <c:v>500</c:v>
                </c:pt>
                <c:pt idx="92">
                  <c:v>500</c:v>
                </c:pt>
                <c:pt idx="93">
                  <c:v>500</c:v>
                </c:pt>
                <c:pt idx="94">
                  <c:v>500</c:v>
                </c:pt>
                <c:pt idx="95">
                  <c:v>500</c:v>
                </c:pt>
                <c:pt idx="96">
                  <c:v>500</c:v>
                </c:pt>
                <c:pt idx="97">
                  <c:v>500</c:v>
                </c:pt>
                <c:pt idx="98">
                  <c:v>500</c:v>
                </c:pt>
                <c:pt idx="99">
                  <c:v>500</c:v>
                </c:pt>
                <c:pt idx="100">
                  <c:v>500</c:v>
                </c:pt>
                <c:pt idx="101">
                  <c:v>500</c:v>
                </c:pt>
                <c:pt idx="102">
                  <c:v>500</c:v>
                </c:pt>
                <c:pt idx="103">
                  <c:v>500</c:v>
                </c:pt>
                <c:pt idx="104">
                  <c:v>500</c:v>
                </c:pt>
                <c:pt idx="105">
                  <c:v>500</c:v>
                </c:pt>
                <c:pt idx="106">
                  <c:v>500</c:v>
                </c:pt>
                <c:pt idx="107">
                  <c:v>500</c:v>
                </c:pt>
                <c:pt idx="108">
                  <c:v>500</c:v>
                </c:pt>
                <c:pt idx="109">
                  <c:v>1100</c:v>
                </c:pt>
                <c:pt idx="110">
                  <c:v>500</c:v>
                </c:pt>
                <c:pt idx="111">
                  <c:v>500</c:v>
                </c:pt>
                <c:pt idx="112">
                  <c:v>500</c:v>
                </c:pt>
                <c:pt idx="113">
                  <c:v>500</c:v>
                </c:pt>
                <c:pt idx="114">
                  <c:v>500</c:v>
                </c:pt>
                <c:pt idx="115">
                  <c:v>500</c:v>
                </c:pt>
                <c:pt idx="116">
                  <c:v>500</c:v>
                </c:pt>
                <c:pt idx="117">
                  <c:v>500</c:v>
                </c:pt>
                <c:pt idx="118">
                  <c:v>500</c:v>
                </c:pt>
                <c:pt idx="119">
                  <c:v>500</c:v>
                </c:pt>
                <c:pt idx="120">
                  <c:v>500</c:v>
                </c:pt>
                <c:pt idx="121">
                  <c:v>500</c:v>
                </c:pt>
                <c:pt idx="122">
                  <c:v>500</c:v>
                </c:pt>
                <c:pt idx="123">
                  <c:v>500</c:v>
                </c:pt>
                <c:pt idx="124">
                  <c:v>500</c:v>
                </c:pt>
                <c:pt idx="125">
                  <c:v>500</c:v>
                </c:pt>
                <c:pt idx="126">
                  <c:v>500</c:v>
                </c:pt>
                <c:pt idx="127">
                  <c:v>500</c:v>
                </c:pt>
                <c:pt idx="128">
                  <c:v>500</c:v>
                </c:pt>
                <c:pt idx="129">
                  <c:v>500</c:v>
                </c:pt>
                <c:pt idx="130">
                  <c:v>500</c:v>
                </c:pt>
                <c:pt idx="131">
                  <c:v>500</c:v>
                </c:pt>
                <c:pt idx="132">
                  <c:v>500</c:v>
                </c:pt>
                <c:pt idx="133">
                  <c:v>500</c:v>
                </c:pt>
                <c:pt idx="134">
                  <c:v>500</c:v>
                </c:pt>
                <c:pt idx="135">
                  <c:v>500</c:v>
                </c:pt>
                <c:pt idx="136">
                  <c:v>500</c:v>
                </c:pt>
                <c:pt idx="137">
                  <c:v>500</c:v>
                </c:pt>
                <c:pt idx="138">
                  <c:v>500</c:v>
                </c:pt>
                <c:pt idx="139">
                  <c:v>500</c:v>
                </c:pt>
                <c:pt idx="140">
                  <c:v>500</c:v>
                </c:pt>
                <c:pt idx="141">
                  <c:v>500</c:v>
                </c:pt>
                <c:pt idx="142">
                  <c:v>500</c:v>
                </c:pt>
                <c:pt idx="143">
                  <c:v>500</c:v>
                </c:pt>
                <c:pt idx="144">
                  <c:v>500</c:v>
                </c:pt>
                <c:pt idx="145">
                  <c:v>500</c:v>
                </c:pt>
                <c:pt idx="146">
                  <c:v>500</c:v>
                </c:pt>
                <c:pt idx="147">
                  <c:v>500</c:v>
                </c:pt>
                <c:pt idx="148">
                  <c:v>500</c:v>
                </c:pt>
                <c:pt idx="149">
                  <c:v>500</c:v>
                </c:pt>
                <c:pt idx="150">
                  <c:v>500</c:v>
                </c:pt>
                <c:pt idx="151">
                  <c:v>500</c:v>
                </c:pt>
                <c:pt idx="152">
                  <c:v>500</c:v>
                </c:pt>
                <c:pt idx="153">
                  <c:v>500</c:v>
                </c:pt>
                <c:pt idx="154">
                  <c:v>500</c:v>
                </c:pt>
                <c:pt idx="155">
                  <c:v>500</c:v>
                </c:pt>
                <c:pt idx="156">
                  <c:v>500</c:v>
                </c:pt>
                <c:pt idx="157">
                  <c:v>500</c:v>
                </c:pt>
                <c:pt idx="158">
                  <c:v>500</c:v>
                </c:pt>
                <c:pt idx="159">
                  <c:v>500</c:v>
                </c:pt>
                <c:pt idx="160">
                  <c:v>500</c:v>
                </c:pt>
                <c:pt idx="161">
                  <c:v>500</c:v>
                </c:pt>
                <c:pt idx="162">
                  <c:v>500</c:v>
                </c:pt>
                <c:pt idx="163">
                  <c:v>500</c:v>
                </c:pt>
                <c:pt idx="164">
                  <c:v>500</c:v>
                </c:pt>
                <c:pt idx="165">
                  <c:v>500</c:v>
                </c:pt>
                <c:pt idx="166">
                  <c:v>500</c:v>
                </c:pt>
                <c:pt idx="167">
                  <c:v>500</c:v>
                </c:pt>
                <c:pt idx="168">
                  <c:v>500</c:v>
                </c:pt>
                <c:pt idx="169">
                  <c:v>500</c:v>
                </c:pt>
                <c:pt idx="170">
                  <c:v>500</c:v>
                </c:pt>
                <c:pt idx="171">
                  <c:v>500</c:v>
                </c:pt>
                <c:pt idx="172">
                  <c:v>500</c:v>
                </c:pt>
                <c:pt idx="173">
                  <c:v>500</c:v>
                </c:pt>
                <c:pt idx="174">
                  <c:v>500</c:v>
                </c:pt>
                <c:pt idx="175">
                  <c:v>500</c:v>
                </c:pt>
                <c:pt idx="176">
                  <c:v>500</c:v>
                </c:pt>
                <c:pt idx="177">
                  <c:v>500</c:v>
                </c:pt>
                <c:pt idx="178">
                  <c:v>500</c:v>
                </c:pt>
                <c:pt idx="179">
                  <c:v>500</c:v>
                </c:pt>
                <c:pt idx="180">
                  <c:v>500</c:v>
                </c:pt>
                <c:pt idx="181">
                  <c:v>500</c:v>
                </c:pt>
                <c:pt idx="182">
                  <c:v>500</c:v>
                </c:pt>
                <c:pt idx="183">
                  <c:v>500</c:v>
                </c:pt>
                <c:pt idx="184">
                  <c:v>500</c:v>
                </c:pt>
                <c:pt idx="185">
                  <c:v>500</c:v>
                </c:pt>
                <c:pt idx="186">
                  <c:v>500</c:v>
                </c:pt>
                <c:pt idx="187">
                  <c:v>500</c:v>
                </c:pt>
                <c:pt idx="188">
                  <c:v>500</c:v>
                </c:pt>
                <c:pt idx="189">
                  <c:v>500</c:v>
                </c:pt>
                <c:pt idx="190">
                  <c:v>500</c:v>
                </c:pt>
                <c:pt idx="191">
                  <c:v>500</c:v>
                </c:pt>
                <c:pt idx="192">
                  <c:v>500</c:v>
                </c:pt>
                <c:pt idx="193">
                  <c:v>500</c:v>
                </c:pt>
                <c:pt idx="194">
                  <c:v>500</c:v>
                </c:pt>
                <c:pt idx="195">
                  <c:v>500</c:v>
                </c:pt>
                <c:pt idx="196">
                  <c:v>500</c:v>
                </c:pt>
                <c:pt idx="197">
                  <c:v>500</c:v>
                </c:pt>
                <c:pt idx="198">
                  <c:v>500</c:v>
                </c:pt>
                <c:pt idx="199">
                  <c:v>500</c:v>
                </c:pt>
                <c:pt idx="200">
                  <c:v>500</c:v>
                </c:pt>
                <c:pt idx="201">
                  <c:v>500</c:v>
                </c:pt>
                <c:pt idx="202">
                  <c:v>500</c:v>
                </c:pt>
                <c:pt idx="203">
                  <c:v>500</c:v>
                </c:pt>
                <c:pt idx="204">
                  <c:v>500</c:v>
                </c:pt>
                <c:pt idx="205">
                  <c:v>500</c:v>
                </c:pt>
                <c:pt idx="206">
                  <c:v>500</c:v>
                </c:pt>
                <c:pt idx="207">
                  <c:v>500</c:v>
                </c:pt>
                <c:pt idx="208">
                  <c:v>500</c:v>
                </c:pt>
                <c:pt idx="209">
                  <c:v>500</c:v>
                </c:pt>
                <c:pt idx="210">
                  <c:v>500</c:v>
                </c:pt>
                <c:pt idx="211">
                  <c:v>500</c:v>
                </c:pt>
                <c:pt idx="212">
                  <c:v>500</c:v>
                </c:pt>
                <c:pt idx="213">
                  <c:v>500</c:v>
                </c:pt>
                <c:pt idx="214">
                  <c:v>500</c:v>
                </c:pt>
                <c:pt idx="215">
                  <c:v>500</c:v>
                </c:pt>
                <c:pt idx="216">
                  <c:v>500</c:v>
                </c:pt>
                <c:pt idx="217">
                  <c:v>500</c:v>
                </c:pt>
                <c:pt idx="218">
                  <c:v>500</c:v>
                </c:pt>
                <c:pt idx="219">
                  <c:v>500</c:v>
                </c:pt>
                <c:pt idx="220">
                  <c:v>500</c:v>
                </c:pt>
                <c:pt idx="221">
                  <c:v>500</c:v>
                </c:pt>
                <c:pt idx="222">
                  <c:v>500</c:v>
                </c:pt>
                <c:pt idx="223">
                  <c:v>500</c:v>
                </c:pt>
                <c:pt idx="224">
                  <c:v>500</c:v>
                </c:pt>
                <c:pt idx="225">
                  <c:v>500</c:v>
                </c:pt>
                <c:pt idx="226">
                  <c:v>500</c:v>
                </c:pt>
                <c:pt idx="227">
                  <c:v>500</c:v>
                </c:pt>
                <c:pt idx="228">
                  <c:v>500</c:v>
                </c:pt>
                <c:pt idx="229">
                  <c:v>500</c:v>
                </c:pt>
                <c:pt idx="230">
                  <c:v>1000</c:v>
                </c:pt>
                <c:pt idx="231">
                  <c:v>500</c:v>
                </c:pt>
                <c:pt idx="232">
                  <c:v>500</c:v>
                </c:pt>
                <c:pt idx="233">
                  <c:v>500</c:v>
                </c:pt>
                <c:pt idx="234">
                  <c:v>500</c:v>
                </c:pt>
                <c:pt idx="235">
                  <c:v>500</c:v>
                </c:pt>
                <c:pt idx="236">
                  <c:v>500</c:v>
                </c:pt>
                <c:pt idx="237">
                  <c:v>500</c:v>
                </c:pt>
                <c:pt idx="238">
                  <c:v>500</c:v>
                </c:pt>
                <c:pt idx="239">
                  <c:v>500</c:v>
                </c:pt>
                <c:pt idx="240">
                  <c:v>500</c:v>
                </c:pt>
                <c:pt idx="241">
                  <c:v>500</c:v>
                </c:pt>
                <c:pt idx="242">
                  <c:v>500</c:v>
                </c:pt>
                <c:pt idx="243">
                  <c:v>500</c:v>
                </c:pt>
                <c:pt idx="244">
                  <c:v>500</c:v>
                </c:pt>
                <c:pt idx="245">
                  <c:v>500</c:v>
                </c:pt>
                <c:pt idx="246">
                  <c:v>500</c:v>
                </c:pt>
                <c:pt idx="247">
                  <c:v>500</c:v>
                </c:pt>
                <c:pt idx="248">
                  <c:v>500</c:v>
                </c:pt>
                <c:pt idx="249">
                  <c:v>500</c:v>
                </c:pt>
                <c:pt idx="250">
                  <c:v>500</c:v>
                </c:pt>
                <c:pt idx="251">
                  <c:v>500</c:v>
                </c:pt>
                <c:pt idx="252">
                  <c:v>500</c:v>
                </c:pt>
                <c:pt idx="253">
                  <c:v>500</c:v>
                </c:pt>
                <c:pt idx="254">
                  <c:v>500</c:v>
                </c:pt>
                <c:pt idx="255">
                  <c:v>500</c:v>
                </c:pt>
                <c:pt idx="256">
                  <c:v>500</c:v>
                </c:pt>
                <c:pt idx="257">
                  <c:v>500</c:v>
                </c:pt>
                <c:pt idx="258">
                  <c:v>500</c:v>
                </c:pt>
                <c:pt idx="259">
                  <c:v>500</c:v>
                </c:pt>
                <c:pt idx="260">
                  <c:v>500</c:v>
                </c:pt>
                <c:pt idx="261">
                  <c:v>500</c:v>
                </c:pt>
                <c:pt idx="262">
                  <c:v>500</c:v>
                </c:pt>
                <c:pt idx="263">
                  <c:v>500</c:v>
                </c:pt>
                <c:pt idx="264">
                  <c:v>500</c:v>
                </c:pt>
                <c:pt idx="265">
                  <c:v>500</c:v>
                </c:pt>
                <c:pt idx="266">
                  <c:v>500</c:v>
                </c:pt>
                <c:pt idx="267">
                  <c:v>500</c:v>
                </c:pt>
                <c:pt idx="268">
                  <c:v>500</c:v>
                </c:pt>
                <c:pt idx="269">
                  <c:v>500</c:v>
                </c:pt>
                <c:pt idx="270">
                  <c:v>500</c:v>
                </c:pt>
                <c:pt idx="271">
                  <c:v>500</c:v>
                </c:pt>
                <c:pt idx="272">
                  <c:v>500</c:v>
                </c:pt>
                <c:pt idx="273">
                  <c:v>500</c:v>
                </c:pt>
                <c:pt idx="274">
                  <c:v>500</c:v>
                </c:pt>
                <c:pt idx="275">
                  <c:v>500</c:v>
                </c:pt>
                <c:pt idx="276">
                  <c:v>500</c:v>
                </c:pt>
                <c:pt idx="277">
                  <c:v>500</c:v>
                </c:pt>
                <c:pt idx="278">
                  <c:v>500</c:v>
                </c:pt>
                <c:pt idx="279">
                  <c:v>500</c:v>
                </c:pt>
                <c:pt idx="280">
                  <c:v>500</c:v>
                </c:pt>
                <c:pt idx="281">
                  <c:v>500</c:v>
                </c:pt>
                <c:pt idx="282">
                  <c:v>500</c:v>
                </c:pt>
                <c:pt idx="283">
                  <c:v>500</c:v>
                </c:pt>
                <c:pt idx="284">
                  <c:v>500</c:v>
                </c:pt>
                <c:pt idx="285">
                  <c:v>500</c:v>
                </c:pt>
                <c:pt idx="286">
                  <c:v>500</c:v>
                </c:pt>
                <c:pt idx="287">
                  <c:v>500</c:v>
                </c:pt>
                <c:pt idx="288">
                  <c:v>500</c:v>
                </c:pt>
                <c:pt idx="289">
                  <c:v>500</c:v>
                </c:pt>
                <c:pt idx="290">
                  <c:v>500</c:v>
                </c:pt>
                <c:pt idx="291">
                  <c:v>500</c:v>
                </c:pt>
                <c:pt idx="292">
                  <c:v>500</c:v>
                </c:pt>
                <c:pt idx="293">
                  <c:v>500</c:v>
                </c:pt>
                <c:pt idx="294">
                  <c:v>500</c:v>
                </c:pt>
                <c:pt idx="295">
                  <c:v>500</c:v>
                </c:pt>
                <c:pt idx="296">
                  <c:v>500</c:v>
                </c:pt>
                <c:pt idx="297">
                  <c:v>500</c:v>
                </c:pt>
                <c:pt idx="298">
                  <c:v>500</c:v>
                </c:pt>
                <c:pt idx="299">
                  <c:v>500</c:v>
                </c:pt>
                <c:pt idx="300">
                  <c:v>500</c:v>
                </c:pt>
                <c:pt idx="301">
                  <c:v>500</c:v>
                </c:pt>
                <c:pt idx="302">
                  <c:v>500</c:v>
                </c:pt>
              </c:numCache>
            </c:numRef>
          </c:val>
        </c:ser>
        <c:ser>
          <c:idx val="3"/>
          <c:order val="3"/>
          <c:spPr>
            <a:ln>
              <a:solidFill>
                <a:srgbClr val="009EE0"/>
              </a:solidFill>
            </a:ln>
          </c:spPr>
          <c:marker>
            <c:symbol val="none"/>
          </c:marker>
          <c:cat>
            <c:numRef>
              <c:f>Markets!$A$4:$A$305</c:f>
              <c:numCache>
                <c:formatCode>Standard</c:formatCode>
                <c:ptCount val="302"/>
                <c:pt idx="0">
                  <c:v>32904</c:v>
                </c:pt>
                <c:pt idx="1">
                  <c:v>32932</c:v>
                </c:pt>
                <c:pt idx="2">
                  <c:v>32963</c:v>
                </c:pt>
                <c:pt idx="3">
                  <c:v>32993</c:v>
                </c:pt>
                <c:pt idx="4">
                  <c:v>33024</c:v>
                </c:pt>
                <c:pt idx="5">
                  <c:v>33054</c:v>
                </c:pt>
                <c:pt idx="6">
                  <c:v>33085</c:v>
                </c:pt>
                <c:pt idx="7">
                  <c:v>33116</c:v>
                </c:pt>
                <c:pt idx="8">
                  <c:v>33146</c:v>
                </c:pt>
                <c:pt idx="9">
                  <c:v>33177</c:v>
                </c:pt>
                <c:pt idx="10">
                  <c:v>33207</c:v>
                </c:pt>
                <c:pt idx="11">
                  <c:v>33238</c:v>
                </c:pt>
                <c:pt idx="12">
                  <c:v>33269</c:v>
                </c:pt>
                <c:pt idx="13">
                  <c:v>33297</c:v>
                </c:pt>
                <c:pt idx="14">
                  <c:v>33328</c:v>
                </c:pt>
                <c:pt idx="15">
                  <c:v>33358</c:v>
                </c:pt>
                <c:pt idx="16">
                  <c:v>33389</c:v>
                </c:pt>
                <c:pt idx="17">
                  <c:v>33419</c:v>
                </c:pt>
                <c:pt idx="18">
                  <c:v>33450</c:v>
                </c:pt>
                <c:pt idx="19">
                  <c:v>33481</c:v>
                </c:pt>
                <c:pt idx="20">
                  <c:v>33511</c:v>
                </c:pt>
                <c:pt idx="21">
                  <c:v>33542</c:v>
                </c:pt>
                <c:pt idx="22">
                  <c:v>33572</c:v>
                </c:pt>
                <c:pt idx="23">
                  <c:v>33603</c:v>
                </c:pt>
                <c:pt idx="24">
                  <c:v>33634</c:v>
                </c:pt>
                <c:pt idx="25">
                  <c:v>33663</c:v>
                </c:pt>
                <c:pt idx="26">
                  <c:v>33694</c:v>
                </c:pt>
                <c:pt idx="27">
                  <c:v>33724</c:v>
                </c:pt>
                <c:pt idx="28">
                  <c:v>33755</c:v>
                </c:pt>
                <c:pt idx="29">
                  <c:v>33785</c:v>
                </c:pt>
                <c:pt idx="30">
                  <c:v>33816</c:v>
                </c:pt>
                <c:pt idx="31">
                  <c:v>33847</c:v>
                </c:pt>
                <c:pt idx="32">
                  <c:v>33877</c:v>
                </c:pt>
                <c:pt idx="33">
                  <c:v>33908</c:v>
                </c:pt>
                <c:pt idx="34">
                  <c:v>33938</c:v>
                </c:pt>
                <c:pt idx="35">
                  <c:v>33969</c:v>
                </c:pt>
                <c:pt idx="36">
                  <c:v>34000</c:v>
                </c:pt>
                <c:pt idx="37">
                  <c:v>34028</c:v>
                </c:pt>
                <c:pt idx="38">
                  <c:v>34059</c:v>
                </c:pt>
                <c:pt idx="39">
                  <c:v>34089</c:v>
                </c:pt>
                <c:pt idx="40">
                  <c:v>34120</c:v>
                </c:pt>
                <c:pt idx="41">
                  <c:v>34150</c:v>
                </c:pt>
                <c:pt idx="42">
                  <c:v>34181</c:v>
                </c:pt>
                <c:pt idx="43">
                  <c:v>34212</c:v>
                </c:pt>
                <c:pt idx="44">
                  <c:v>34242</c:v>
                </c:pt>
                <c:pt idx="45">
                  <c:v>34273</c:v>
                </c:pt>
                <c:pt idx="46">
                  <c:v>34303</c:v>
                </c:pt>
                <c:pt idx="47">
                  <c:v>34334</c:v>
                </c:pt>
                <c:pt idx="48">
                  <c:v>34365</c:v>
                </c:pt>
                <c:pt idx="49">
                  <c:v>34393</c:v>
                </c:pt>
                <c:pt idx="50">
                  <c:v>34424</c:v>
                </c:pt>
                <c:pt idx="51">
                  <c:v>34454</c:v>
                </c:pt>
                <c:pt idx="52">
                  <c:v>34485</c:v>
                </c:pt>
                <c:pt idx="53">
                  <c:v>34515</c:v>
                </c:pt>
                <c:pt idx="54">
                  <c:v>34546</c:v>
                </c:pt>
                <c:pt idx="55">
                  <c:v>34577</c:v>
                </c:pt>
                <c:pt idx="56">
                  <c:v>34607</c:v>
                </c:pt>
                <c:pt idx="57">
                  <c:v>34638</c:v>
                </c:pt>
                <c:pt idx="58">
                  <c:v>34668</c:v>
                </c:pt>
                <c:pt idx="59">
                  <c:v>34699</c:v>
                </c:pt>
                <c:pt idx="60">
                  <c:v>34730</c:v>
                </c:pt>
                <c:pt idx="61">
                  <c:v>34758</c:v>
                </c:pt>
                <c:pt idx="62">
                  <c:v>34789</c:v>
                </c:pt>
                <c:pt idx="63">
                  <c:v>34819</c:v>
                </c:pt>
                <c:pt idx="64">
                  <c:v>34850</c:v>
                </c:pt>
                <c:pt idx="65">
                  <c:v>34880</c:v>
                </c:pt>
                <c:pt idx="66">
                  <c:v>34911</c:v>
                </c:pt>
                <c:pt idx="67">
                  <c:v>34942</c:v>
                </c:pt>
                <c:pt idx="68">
                  <c:v>34972</c:v>
                </c:pt>
                <c:pt idx="69">
                  <c:v>35003</c:v>
                </c:pt>
                <c:pt idx="70">
                  <c:v>35033</c:v>
                </c:pt>
                <c:pt idx="71">
                  <c:v>35064</c:v>
                </c:pt>
                <c:pt idx="72">
                  <c:v>35095</c:v>
                </c:pt>
                <c:pt idx="73">
                  <c:v>35124</c:v>
                </c:pt>
                <c:pt idx="74">
                  <c:v>35155</c:v>
                </c:pt>
                <c:pt idx="75">
                  <c:v>35185</c:v>
                </c:pt>
                <c:pt idx="76">
                  <c:v>35216</c:v>
                </c:pt>
                <c:pt idx="77">
                  <c:v>35246</c:v>
                </c:pt>
                <c:pt idx="78">
                  <c:v>35277</c:v>
                </c:pt>
                <c:pt idx="79">
                  <c:v>35308</c:v>
                </c:pt>
                <c:pt idx="80">
                  <c:v>35338</c:v>
                </c:pt>
                <c:pt idx="81">
                  <c:v>35369</c:v>
                </c:pt>
                <c:pt idx="82">
                  <c:v>35399</c:v>
                </c:pt>
                <c:pt idx="83">
                  <c:v>35430</c:v>
                </c:pt>
                <c:pt idx="84">
                  <c:v>35461</c:v>
                </c:pt>
                <c:pt idx="85">
                  <c:v>35489</c:v>
                </c:pt>
                <c:pt idx="86">
                  <c:v>35520</c:v>
                </c:pt>
                <c:pt idx="87">
                  <c:v>35550</c:v>
                </c:pt>
                <c:pt idx="88">
                  <c:v>35581</c:v>
                </c:pt>
                <c:pt idx="89">
                  <c:v>35611</c:v>
                </c:pt>
                <c:pt idx="90">
                  <c:v>35642</c:v>
                </c:pt>
                <c:pt idx="91">
                  <c:v>35673</c:v>
                </c:pt>
                <c:pt idx="92">
                  <c:v>35703</c:v>
                </c:pt>
                <c:pt idx="93">
                  <c:v>35734</c:v>
                </c:pt>
                <c:pt idx="94">
                  <c:v>35764</c:v>
                </c:pt>
                <c:pt idx="95">
                  <c:v>35795</c:v>
                </c:pt>
                <c:pt idx="96">
                  <c:v>35826</c:v>
                </c:pt>
                <c:pt idx="97">
                  <c:v>35854</c:v>
                </c:pt>
                <c:pt idx="98">
                  <c:v>35885</c:v>
                </c:pt>
                <c:pt idx="99">
                  <c:v>35915</c:v>
                </c:pt>
                <c:pt idx="100">
                  <c:v>35946</c:v>
                </c:pt>
                <c:pt idx="101">
                  <c:v>35976</c:v>
                </c:pt>
                <c:pt idx="102">
                  <c:v>36007</c:v>
                </c:pt>
                <c:pt idx="103">
                  <c:v>36038</c:v>
                </c:pt>
                <c:pt idx="104">
                  <c:v>36068</c:v>
                </c:pt>
                <c:pt idx="105">
                  <c:v>36099</c:v>
                </c:pt>
                <c:pt idx="106">
                  <c:v>36129</c:v>
                </c:pt>
                <c:pt idx="107">
                  <c:v>36160</c:v>
                </c:pt>
                <c:pt idx="108">
                  <c:v>36191</c:v>
                </c:pt>
                <c:pt idx="109">
                  <c:v>36219</c:v>
                </c:pt>
                <c:pt idx="110">
                  <c:v>36250</c:v>
                </c:pt>
                <c:pt idx="111">
                  <c:v>36280</c:v>
                </c:pt>
                <c:pt idx="112">
                  <c:v>36311</c:v>
                </c:pt>
                <c:pt idx="113">
                  <c:v>36341</c:v>
                </c:pt>
                <c:pt idx="114">
                  <c:v>36372</c:v>
                </c:pt>
                <c:pt idx="115">
                  <c:v>36403</c:v>
                </c:pt>
                <c:pt idx="116">
                  <c:v>36433</c:v>
                </c:pt>
                <c:pt idx="117">
                  <c:v>36464</c:v>
                </c:pt>
                <c:pt idx="118">
                  <c:v>36494</c:v>
                </c:pt>
                <c:pt idx="119">
                  <c:v>36525</c:v>
                </c:pt>
                <c:pt idx="120">
                  <c:v>36556</c:v>
                </c:pt>
                <c:pt idx="121">
                  <c:v>36585</c:v>
                </c:pt>
                <c:pt idx="122">
                  <c:v>36616</c:v>
                </c:pt>
                <c:pt idx="123">
                  <c:v>36646</c:v>
                </c:pt>
                <c:pt idx="124">
                  <c:v>36677</c:v>
                </c:pt>
                <c:pt idx="125">
                  <c:v>36707</c:v>
                </c:pt>
                <c:pt idx="126">
                  <c:v>36738</c:v>
                </c:pt>
                <c:pt idx="127">
                  <c:v>36769</c:v>
                </c:pt>
                <c:pt idx="128">
                  <c:v>36799</c:v>
                </c:pt>
                <c:pt idx="129">
                  <c:v>36830</c:v>
                </c:pt>
                <c:pt idx="130">
                  <c:v>36860</c:v>
                </c:pt>
                <c:pt idx="131">
                  <c:v>36891</c:v>
                </c:pt>
                <c:pt idx="132">
                  <c:v>36922</c:v>
                </c:pt>
                <c:pt idx="133">
                  <c:v>36950</c:v>
                </c:pt>
                <c:pt idx="134">
                  <c:v>36981</c:v>
                </c:pt>
                <c:pt idx="135">
                  <c:v>37011</c:v>
                </c:pt>
                <c:pt idx="136">
                  <c:v>37042</c:v>
                </c:pt>
                <c:pt idx="137">
                  <c:v>37072</c:v>
                </c:pt>
                <c:pt idx="138">
                  <c:v>37103</c:v>
                </c:pt>
                <c:pt idx="139">
                  <c:v>37134</c:v>
                </c:pt>
                <c:pt idx="140">
                  <c:v>37164</c:v>
                </c:pt>
                <c:pt idx="141">
                  <c:v>37195</c:v>
                </c:pt>
                <c:pt idx="142">
                  <c:v>37225</c:v>
                </c:pt>
                <c:pt idx="143">
                  <c:v>37256</c:v>
                </c:pt>
                <c:pt idx="144">
                  <c:v>37287</c:v>
                </c:pt>
                <c:pt idx="145">
                  <c:v>37315</c:v>
                </c:pt>
                <c:pt idx="146">
                  <c:v>37346</c:v>
                </c:pt>
                <c:pt idx="147">
                  <c:v>37376</c:v>
                </c:pt>
                <c:pt idx="148">
                  <c:v>37407</c:v>
                </c:pt>
                <c:pt idx="149">
                  <c:v>37437</c:v>
                </c:pt>
                <c:pt idx="150">
                  <c:v>37468</c:v>
                </c:pt>
                <c:pt idx="151">
                  <c:v>37499</c:v>
                </c:pt>
                <c:pt idx="152">
                  <c:v>37529</c:v>
                </c:pt>
                <c:pt idx="153">
                  <c:v>37560</c:v>
                </c:pt>
                <c:pt idx="154">
                  <c:v>37590</c:v>
                </c:pt>
                <c:pt idx="155">
                  <c:v>37621</c:v>
                </c:pt>
                <c:pt idx="156">
                  <c:v>37652</c:v>
                </c:pt>
                <c:pt idx="157">
                  <c:v>37680</c:v>
                </c:pt>
                <c:pt idx="158">
                  <c:v>37711</c:v>
                </c:pt>
                <c:pt idx="159">
                  <c:v>37741</c:v>
                </c:pt>
                <c:pt idx="160">
                  <c:v>37772</c:v>
                </c:pt>
                <c:pt idx="161">
                  <c:v>37802</c:v>
                </c:pt>
                <c:pt idx="162">
                  <c:v>37833</c:v>
                </c:pt>
                <c:pt idx="163">
                  <c:v>37864</c:v>
                </c:pt>
                <c:pt idx="164">
                  <c:v>37894</c:v>
                </c:pt>
                <c:pt idx="165">
                  <c:v>37925</c:v>
                </c:pt>
                <c:pt idx="166">
                  <c:v>37955</c:v>
                </c:pt>
                <c:pt idx="167">
                  <c:v>37986</c:v>
                </c:pt>
                <c:pt idx="168">
                  <c:v>38017</c:v>
                </c:pt>
                <c:pt idx="169">
                  <c:v>38046</c:v>
                </c:pt>
                <c:pt idx="170">
                  <c:v>38077</c:v>
                </c:pt>
                <c:pt idx="171">
                  <c:v>38107</c:v>
                </c:pt>
                <c:pt idx="172">
                  <c:v>38138</c:v>
                </c:pt>
                <c:pt idx="173">
                  <c:v>38168</c:v>
                </c:pt>
                <c:pt idx="174">
                  <c:v>38199</c:v>
                </c:pt>
                <c:pt idx="175">
                  <c:v>38230</c:v>
                </c:pt>
                <c:pt idx="176">
                  <c:v>38260</c:v>
                </c:pt>
                <c:pt idx="177">
                  <c:v>38291</c:v>
                </c:pt>
                <c:pt idx="178">
                  <c:v>38321</c:v>
                </c:pt>
                <c:pt idx="179">
                  <c:v>38352</c:v>
                </c:pt>
                <c:pt idx="180">
                  <c:v>38383</c:v>
                </c:pt>
                <c:pt idx="181">
                  <c:v>38411</c:v>
                </c:pt>
                <c:pt idx="182">
                  <c:v>38442</c:v>
                </c:pt>
                <c:pt idx="183">
                  <c:v>38472</c:v>
                </c:pt>
                <c:pt idx="184">
                  <c:v>38503</c:v>
                </c:pt>
                <c:pt idx="185">
                  <c:v>38533</c:v>
                </c:pt>
                <c:pt idx="186">
                  <c:v>38564</c:v>
                </c:pt>
                <c:pt idx="187">
                  <c:v>38595</c:v>
                </c:pt>
                <c:pt idx="188">
                  <c:v>38625</c:v>
                </c:pt>
                <c:pt idx="189">
                  <c:v>38656</c:v>
                </c:pt>
                <c:pt idx="190">
                  <c:v>38686</c:v>
                </c:pt>
                <c:pt idx="191">
                  <c:v>38717</c:v>
                </c:pt>
                <c:pt idx="192">
                  <c:v>38748</c:v>
                </c:pt>
                <c:pt idx="193">
                  <c:v>38776</c:v>
                </c:pt>
                <c:pt idx="194">
                  <c:v>38807</c:v>
                </c:pt>
                <c:pt idx="195">
                  <c:v>38837</c:v>
                </c:pt>
                <c:pt idx="196">
                  <c:v>38868</c:v>
                </c:pt>
                <c:pt idx="197">
                  <c:v>38898</c:v>
                </c:pt>
                <c:pt idx="198">
                  <c:v>38929</c:v>
                </c:pt>
                <c:pt idx="199">
                  <c:v>38960</c:v>
                </c:pt>
                <c:pt idx="200">
                  <c:v>38990</c:v>
                </c:pt>
                <c:pt idx="201">
                  <c:v>39021</c:v>
                </c:pt>
                <c:pt idx="202">
                  <c:v>39051</c:v>
                </c:pt>
                <c:pt idx="203">
                  <c:v>39082</c:v>
                </c:pt>
                <c:pt idx="204">
                  <c:v>39113</c:v>
                </c:pt>
                <c:pt idx="205">
                  <c:v>39141</c:v>
                </c:pt>
                <c:pt idx="206">
                  <c:v>39172</c:v>
                </c:pt>
                <c:pt idx="207">
                  <c:v>39202</c:v>
                </c:pt>
                <c:pt idx="208">
                  <c:v>39233</c:v>
                </c:pt>
                <c:pt idx="209">
                  <c:v>39263</c:v>
                </c:pt>
                <c:pt idx="210">
                  <c:v>39294</c:v>
                </c:pt>
                <c:pt idx="211">
                  <c:v>39325</c:v>
                </c:pt>
                <c:pt idx="212">
                  <c:v>39355</c:v>
                </c:pt>
                <c:pt idx="213">
                  <c:v>39386</c:v>
                </c:pt>
                <c:pt idx="214">
                  <c:v>39416</c:v>
                </c:pt>
                <c:pt idx="215">
                  <c:v>39447</c:v>
                </c:pt>
                <c:pt idx="216">
                  <c:v>39478</c:v>
                </c:pt>
                <c:pt idx="217">
                  <c:v>39507</c:v>
                </c:pt>
                <c:pt idx="218">
                  <c:v>39538</c:v>
                </c:pt>
                <c:pt idx="219">
                  <c:v>39568</c:v>
                </c:pt>
                <c:pt idx="220">
                  <c:v>39599</c:v>
                </c:pt>
                <c:pt idx="221">
                  <c:v>39629</c:v>
                </c:pt>
                <c:pt idx="222">
                  <c:v>39660</c:v>
                </c:pt>
                <c:pt idx="223">
                  <c:v>39691</c:v>
                </c:pt>
                <c:pt idx="224">
                  <c:v>39721</c:v>
                </c:pt>
                <c:pt idx="225">
                  <c:v>39752</c:v>
                </c:pt>
                <c:pt idx="226">
                  <c:v>39782</c:v>
                </c:pt>
                <c:pt idx="227">
                  <c:v>39813</c:v>
                </c:pt>
                <c:pt idx="228">
                  <c:v>39844</c:v>
                </c:pt>
                <c:pt idx="229">
                  <c:v>39872</c:v>
                </c:pt>
                <c:pt idx="230">
                  <c:v>39903</c:v>
                </c:pt>
                <c:pt idx="231">
                  <c:v>39933</c:v>
                </c:pt>
                <c:pt idx="232">
                  <c:v>39964</c:v>
                </c:pt>
                <c:pt idx="233">
                  <c:v>39994</c:v>
                </c:pt>
                <c:pt idx="234">
                  <c:v>40025</c:v>
                </c:pt>
                <c:pt idx="235">
                  <c:v>40056</c:v>
                </c:pt>
                <c:pt idx="236">
                  <c:v>40086</c:v>
                </c:pt>
                <c:pt idx="237">
                  <c:v>40117</c:v>
                </c:pt>
                <c:pt idx="238">
                  <c:v>40147</c:v>
                </c:pt>
                <c:pt idx="239">
                  <c:v>40178</c:v>
                </c:pt>
                <c:pt idx="240">
                  <c:v>40209</c:v>
                </c:pt>
                <c:pt idx="241">
                  <c:v>40237</c:v>
                </c:pt>
                <c:pt idx="242">
                  <c:v>40268</c:v>
                </c:pt>
                <c:pt idx="243">
                  <c:v>40298</c:v>
                </c:pt>
                <c:pt idx="244">
                  <c:v>40329</c:v>
                </c:pt>
                <c:pt idx="245">
                  <c:v>40359</c:v>
                </c:pt>
                <c:pt idx="246">
                  <c:v>40390</c:v>
                </c:pt>
                <c:pt idx="247">
                  <c:v>40421</c:v>
                </c:pt>
                <c:pt idx="248">
                  <c:v>40451</c:v>
                </c:pt>
                <c:pt idx="249">
                  <c:v>40482</c:v>
                </c:pt>
                <c:pt idx="250">
                  <c:v>40512</c:v>
                </c:pt>
                <c:pt idx="251">
                  <c:v>40543</c:v>
                </c:pt>
                <c:pt idx="252">
                  <c:v>40574</c:v>
                </c:pt>
                <c:pt idx="253">
                  <c:v>40602</c:v>
                </c:pt>
                <c:pt idx="254">
                  <c:v>40633</c:v>
                </c:pt>
                <c:pt idx="255">
                  <c:v>40663</c:v>
                </c:pt>
                <c:pt idx="256">
                  <c:v>40694</c:v>
                </c:pt>
                <c:pt idx="257">
                  <c:v>40724</c:v>
                </c:pt>
                <c:pt idx="258">
                  <c:v>40755</c:v>
                </c:pt>
                <c:pt idx="259">
                  <c:v>40786</c:v>
                </c:pt>
                <c:pt idx="260">
                  <c:v>40816</c:v>
                </c:pt>
                <c:pt idx="261">
                  <c:v>40847</c:v>
                </c:pt>
                <c:pt idx="262">
                  <c:v>40877</c:v>
                </c:pt>
                <c:pt idx="263">
                  <c:v>40908</c:v>
                </c:pt>
                <c:pt idx="264">
                  <c:v>40939</c:v>
                </c:pt>
                <c:pt idx="265">
                  <c:v>40968</c:v>
                </c:pt>
                <c:pt idx="266">
                  <c:v>40999</c:v>
                </c:pt>
                <c:pt idx="267">
                  <c:v>41029</c:v>
                </c:pt>
                <c:pt idx="268">
                  <c:v>41060</c:v>
                </c:pt>
                <c:pt idx="269">
                  <c:v>41090</c:v>
                </c:pt>
                <c:pt idx="270">
                  <c:v>41121</c:v>
                </c:pt>
                <c:pt idx="271">
                  <c:v>41152</c:v>
                </c:pt>
                <c:pt idx="272">
                  <c:v>41182</c:v>
                </c:pt>
                <c:pt idx="273">
                  <c:v>41213</c:v>
                </c:pt>
                <c:pt idx="274">
                  <c:v>41243</c:v>
                </c:pt>
                <c:pt idx="275">
                  <c:v>41274</c:v>
                </c:pt>
                <c:pt idx="276">
                  <c:v>41305</c:v>
                </c:pt>
                <c:pt idx="277">
                  <c:v>41333</c:v>
                </c:pt>
                <c:pt idx="278">
                  <c:v>41364</c:v>
                </c:pt>
                <c:pt idx="279">
                  <c:v>41394</c:v>
                </c:pt>
                <c:pt idx="280">
                  <c:v>41425</c:v>
                </c:pt>
                <c:pt idx="281">
                  <c:v>41455</c:v>
                </c:pt>
                <c:pt idx="282">
                  <c:v>41486</c:v>
                </c:pt>
                <c:pt idx="283">
                  <c:v>41517</c:v>
                </c:pt>
                <c:pt idx="284">
                  <c:v>41547</c:v>
                </c:pt>
                <c:pt idx="285">
                  <c:v>41578</c:v>
                </c:pt>
                <c:pt idx="286">
                  <c:v>41608</c:v>
                </c:pt>
                <c:pt idx="287">
                  <c:v>41639</c:v>
                </c:pt>
                <c:pt idx="288">
                  <c:v>41670</c:v>
                </c:pt>
                <c:pt idx="289">
                  <c:v>41698</c:v>
                </c:pt>
                <c:pt idx="290">
                  <c:v>41729</c:v>
                </c:pt>
                <c:pt idx="291">
                  <c:v>41759</c:v>
                </c:pt>
                <c:pt idx="292">
                  <c:v>41790</c:v>
                </c:pt>
                <c:pt idx="293">
                  <c:v>41820</c:v>
                </c:pt>
                <c:pt idx="294">
                  <c:v>41851</c:v>
                </c:pt>
                <c:pt idx="295">
                  <c:v>41882</c:v>
                </c:pt>
                <c:pt idx="296">
                  <c:v>41912</c:v>
                </c:pt>
                <c:pt idx="297">
                  <c:v>41943</c:v>
                </c:pt>
                <c:pt idx="298">
                  <c:v>41973</c:v>
                </c:pt>
                <c:pt idx="299">
                  <c:v>42004</c:v>
                </c:pt>
                <c:pt idx="300">
                  <c:v>42035</c:v>
                </c:pt>
                <c:pt idx="301">
                  <c:v>42063</c:v>
                </c:pt>
              </c:numCache>
            </c:numRef>
          </c:cat>
          <c:val>
            <c:numRef>
              <c:f>Markets!$H$3:$H$305</c:f>
              <c:numCache>
                <c:formatCode>Standard</c:formatCode>
                <c:ptCount val="303"/>
                <c:pt idx="0">
                  <c:v>100</c:v>
                </c:pt>
                <c:pt idx="1">
                  <c:v>95.170444530616024</c:v>
                </c:pt>
                <c:pt idx="2">
                  <c:v>90.931363908767736</c:v>
                </c:pt>
                <c:pt idx="3">
                  <c:v>85.278668875806389</c:v>
                </c:pt>
                <c:pt idx="4">
                  <c:v>83.886205802516628</c:v>
                </c:pt>
                <c:pt idx="5">
                  <c:v>92.554729086614714</c:v>
                </c:pt>
                <c:pt idx="6">
                  <c:v>91.728064300066919</c:v>
                </c:pt>
                <c:pt idx="7">
                  <c:v>92.392568829978472</c:v>
                </c:pt>
                <c:pt idx="8">
                  <c:v>83.570698346670042</c:v>
                </c:pt>
                <c:pt idx="9">
                  <c:v>74.583142383755558</c:v>
                </c:pt>
                <c:pt idx="10">
                  <c:v>81.369196601685033</c:v>
                </c:pt>
                <c:pt idx="11">
                  <c:v>79.855113335918475</c:v>
                </c:pt>
                <c:pt idx="12">
                  <c:v>81.349807875348077</c:v>
                </c:pt>
                <c:pt idx="13">
                  <c:v>84.145309690837905</c:v>
                </c:pt>
                <c:pt idx="14">
                  <c:v>91.756266083829757</c:v>
                </c:pt>
                <c:pt idx="15">
                  <c:v>88.881446751506758</c:v>
                </c:pt>
                <c:pt idx="16">
                  <c:v>89.40670497408955</c:v>
                </c:pt>
                <c:pt idx="17">
                  <c:v>91.260972256494526</c:v>
                </c:pt>
                <c:pt idx="18">
                  <c:v>85.460217858779529</c:v>
                </c:pt>
                <c:pt idx="19">
                  <c:v>89.325624845771443</c:v>
                </c:pt>
                <c:pt idx="20">
                  <c:v>88.870871082595244</c:v>
                </c:pt>
                <c:pt idx="21">
                  <c:v>91.0265449289667</c:v>
                </c:pt>
                <c:pt idx="22">
                  <c:v>92.329114816512089</c:v>
                </c:pt>
                <c:pt idx="23">
                  <c:v>88.128811647336619</c:v>
                </c:pt>
                <c:pt idx="24">
                  <c:v>94.363168470405711</c:v>
                </c:pt>
                <c:pt idx="25">
                  <c:v>92.44015934007875</c:v>
                </c:pt>
                <c:pt idx="26">
                  <c:v>90.668734797475338</c:v>
                </c:pt>
                <c:pt idx="27">
                  <c:v>86.223428631860912</c:v>
                </c:pt>
                <c:pt idx="28">
                  <c:v>87.247505904748891</c:v>
                </c:pt>
                <c:pt idx="29">
                  <c:v>90.540064159058005</c:v>
                </c:pt>
                <c:pt idx="30">
                  <c:v>87.323298198610701</c:v>
                </c:pt>
                <c:pt idx="31">
                  <c:v>87.362075651284528</c:v>
                </c:pt>
                <c:pt idx="32">
                  <c:v>89.300948284978986</c:v>
                </c:pt>
                <c:pt idx="33">
                  <c:v>88.298022349913595</c:v>
                </c:pt>
                <c:pt idx="34">
                  <c:v>85.729897416011127</c:v>
                </c:pt>
                <c:pt idx="35">
                  <c:v>87.092396094052859</c:v>
                </c:pt>
                <c:pt idx="36">
                  <c:v>87.624704762576158</c:v>
                </c:pt>
                <c:pt idx="37">
                  <c:v>87.748087566538459</c:v>
                </c:pt>
                <c:pt idx="38">
                  <c:v>89.658758416468757</c:v>
                </c:pt>
                <c:pt idx="39">
                  <c:v>94.687488983678151</c:v>
                </c:pt>
                <c:pt idx="40">
                  <c:v>98.903655656220195</c:v>
                </c:pt>
                <c:pt idx="41">
                  <c:v>101.00997638100604</c:v>
                </c:pt>
                <c:pt idx="42">
                  <c:v>99.991186942574046</c:v>
                </c:pt>
                <c:pt idx="43">
                  <c:v>101.88246906616837</c:v>
                </c:pt>
                <c:pt idx="44">
                  <c:v>106.38417879930898</c:v>
                </c:pt>
                <c:pt idx="45">
                  <c:v>104.24789367927589</c:v>
                </c:pt>
                <c:pt idx="46">
                  <c:v>106.94997708605061</c:v>
                </c:pt>
                <c:pt idx="47">
                  <c:v>100.7314837663486</c:v>
                </c:pt>
                <c:pt idx="48">
                  <c:v>105.4922973878097</c:v>
                </c:pt>
                <c:pt idx="49">
                  <c:v>112.28011421722415</c:v>
                </c:pt>
                <c:pt idx="50">
                  <c:v>110.65498642789125</c:v>
                </c:pt>
                <c:pt idx="51">
                  <c:v>105.71086121197159</c:v>
                </c:pt>
                <c:pt idx="52">
                  <c:v>108.80600697994139</c:v>
                </c:pt>
                <c:pt idx="53">
                  <c:v>108.91352628053774</c:v>
                </c:pt>
                <c:pt idx="54">
                  <c:v>108.43409595656918</c:v>
                </c:pt>
                <c:pt idx="55">
                  <c:v>110.32009024570796</c:v>
                </c:pt>
                <c:pt idx="56">
                  <c:v>113.4663517467479</c:v>
                </c:pt>
                <c:pt idx="57">
                  <c:v>110.30598935382599</c:v>
                </c:pt>
                <c:pt idx="58">
                  <c:v>113.26012620298226</c:v>
                </c:pt>
                <c:pt idx="59">
                  <c:v>108.16794162230752</c:v>
                </c:pt>
                <c:pt idx="60">
                  <c:v>109.03338386152915</c:v>
                </c:pt>
                <c:pt idx="61">
                  <c:v>107.22584340959557</c:v>
                </c:pt>
                <c:pt idx="62">
                  <c:v>108.77799908344196</c:v>
                </c:pt>
                <c:pt idx="63">
                  <c:v>114.1751859555112</c:v>
                </c:pt>
                <c:pt idx="64">
                  <c:v>118.11553918285293</c:v>
                </c:pt>
                <c:pt idx="65">
                  <c:v>119.35601226777585</c:v>
                </c:pt>
                <c:pt idx="66">
                  <c:v>119.44817922233572</c:v>
                </c:pt>
                <c:pt idx="67">
                  <c:v>125.38148200373617</c:v>
                </c:pt>
                <c:pt idx="68">
                  <c:v>122.60972256495214</c:v>
                </c:pt>
                <c:pt idx="69">
                  <c:v>126.27935629428551</c:v>
                </c:pt>
                <c:pt idx="70">
                  <c:v>124.21126661261346</c:v>
                </c:pt>
                <c:pt idx="71">
                  <c:v>128.54944125215908</c:v>
                </c:pt>
                <c:pt idx="72">
                  <c:v>132.29562519829358</c:v>
                </c:pt>
                <c:pt idx="73">
                  <c:v>134.60848873691248</c:v>
                </c:pt>
                <c:pt idx="74">
                  <c:v>135.41638171114229</c:v>
                </c:pt>
                <c:pt idx="75">
                  <c:v>137.8304367751266</c:v>
                </c:pt>
                <c:pt idx="76">
                  <c:v>141.08407656784252</c:v>
                </c:pt>
                <c:pt idx="77">
                  <c:v>141.44178094264447</c:v>
                </c:pt>
                <c:pt idx="78">
                  <c:v>142.28385095357206</c:v>
                </c:pt>
                <c:pt idx="79">
                  <c:v>137.27542567067354</c:v>
                </c:pt>
                <c:pt idx="80">
                  <c:v>138.8992491275072</c:v>
                </c:pt>
                <c:pt idx="81">
                  <c:v>144.41317375823999</c:v>
                </c:pt>
                <c:pt idx="82">
                  <c:v>145.34994888426681</c:v>
                </c:pt>
                <c:pt idx="83">
                  <c:v>153.49615750696219</c:v>
                </c:pt>
                <c:pt idx="84">
                  <c:v>151.03794902527633</c:v>
                </c:pt>
                <c:pt idx="85">
                  <c:v>152.75684774562066</c:v>
                </c:pt>
                <c:pt idx="86">
                  <c:v>154.51031127718815</c:v>
                </c:pt>
                <c:pt idx="87">
                  <c:v>151.62652025240584</c:v>
                </c:pt>
                <c:pt idx="88">
                  <c:v>156.5963090915499</c:v>
                </c:pt>
                <c:pt idx="89">
                  <c:v>166.52074593718041</c:v>
                </c:pt>
                <c:pt idx="90">
                  <c:v>175.01369549123899</c:v>
                </c:pt>
                <c:pt idx="91">
                  <c:v>183.07385342122748</c:v>
                </c:pt>
                <c:pt idx="92">
                  <c:v>170.92725702400662</c:v>
                </c:pt>
                <c:pt idx="93">
                  <c:v>180.2992738040671</c:v>
                </c:pt>
                <c:pt idx="94">
                  <c:v>170.71939225155884</c:v>
                </c:pt>
                <c:pt idx="95">
                  <c:v>173.73837557725511</c:v>
                </c:pt>
                <c:pt idx="96">
                  <c:v>175.85488419642525</c:v>
                </c:pt>
                <c:pt idx="97">
                  <c:v>180.653259068636</c:v>
                </c:pt>
                <c:pt idx="98">
                  <c:v>192.87668770049683</c:v>
                </c:pt>
                <c:pt idx="99">
                  <c:v>201.22205379490106</c:v>
                </c:pt>
                <c:pt idx="100">
                  <c:v>203.21376952092092</c:v>
                </c:pt>
                <c:pt idx="101">
                  <c:v>201.05940000705021</c:v>
                </c:pt>
                <c:pt idx="102">
                  <c:v>206.04032855078123</c:v>
                </c:pt>
                <c:pt idx="103">
                  <c:v>205.66159622096075</c:v>
                </c:pt>
                <c:pt idx="104">
                  <c:v>178.30748757358884</c:v>
                </c:pt>
                <c:pt idx="105">
                  <c:v>181.52310783657046</c:v>
                </c:pt>
                <c:pt idx="106">
                  <c:v>197.82580110691981</c:v>
                </c:pt>
                <c:pt idx="107">
                  <c:v>209.60335953749049</c:v>
                </c:pt>
                <c:pt idx="108">
                  <c:v>219.7995910741343</c:v>
                </c:pt>
                <c:pt idx="109">
                  <c:v>224.48894842598855</c:v>
                </c:pt>
                <c:pt idx="110">
                  <c:v>218.49576973243529</c:v>
                </c:pt>
                <c:pt idx="111">
                  <c:v>227.8623047907777</c:v>
                </c:pt>
                <c:pt idx="112">
                  <c:v>236.88213416998607</c:v>
                </c:pt>
                <c:pt idx="113">
                  <c:v>228.75575492649793</c:v>
                </c:pt>
                <c:pt idx="114">
                  <c:v>239.61400571085966</c:v>
                </c:pt>
                <c:pt idx="115">
                  <c:v>238.8480100116341</c:v>
                </c:pt>
                <c:pt idx="116">
                  <c:v>238.5273733563651</c:v>
                </c:pt>
                <c:pt idx="117">
                  <c:v>236.2926287587687</c:v>
                </c:pt>
                <c:pt idx="118">
                  <c:v>248.47782634751704</c:v>
                </c:pt>
                <c:pt idx="119">
                  <c:v>255.47930694116371</c:v>
                </c:pt>
                <c:pt idx="120">
                  <c:v>276.12768357598577</c:v>
                </c:pt>
                <c:pt idx="121">
                  <c:v>260.20529135967814</c:v>
                </c:pt>
                <c:pt idx="122">
                  <c:v>260.93266824126454</c:v>
                </c:pt>
                <c:pt idx="123">
                  <c:v>279.17657841858204</c:v>
                </c:pt>
                <c:pt idx="124">
                  <c:v>267.48850777311623</c:v>
                </c:pt>
                <c:pt idx="125">
                  <c:v>261.03660944054525</c:v>
                </c:pt>
                <c:pt idx="126">
                  <c:v>269.94015934007609</c:v>
                </c:pt>
                <c:pt idx="127">
                  <c:v>262.30613036274463</c:v>
                </c:pt>
                <c:pt idx="128">
                  <c:v>270.9737547149835</c:v>
                </c:pt>
                <c:pt idx="129">
                  <c:v>256.59285437303902</c:v>
                </c:pt>
                <c:pt idx="130">
                  <c:v>252.20719498008208</c:v>
                </c:pt>
                <c:pt idx="131">
                  <c:v>236.92232171184779</c:v>
                </c:pt>
                <c:pt idx="132">
                  <c:v>240.69878732329781</c:v>
                </c:pt>
                <c:pt idx="133">
                  <c:v>245.3672401029373</c:v>
                </c:pt>
                <c:pt idx="134">
                  <c:v>224.70139598829584</c:v>
                </c:pt>
                <c:pt idx="135">
                  <c:v>209.99970035604713</c:v>
                </c:pt>
                <c:pt idx="136">
                  <c:v>225.59704938837461</c:v>
                </c:pt>
                <c:pt idx="137">
                  <c:v>222.85735185250547</c:v>
                </c:pt>
                <c:pt idx="138">
                  <c:v>215.98831388585381</c:v>
                </c:pt>
                <c:pt idx="139">
                  <c:v>213.15139070046143</c:v>
                </c:pt>
                <c:pt idx="140">
                  <c:v>202.97842563542127</c:v>
                </c:pt>
                <c:pt idx="141">
                  <c:v>185.09403532273384</c:v>
                </c:pt>
                <c:pt idx="142">
                  <c:v>188.67437515422748</c:v>
                </c:pt>
                <c:pt idx="143">
                  <c:v>199.88791553565741</c:v>
                </c:pt>
                <c:pt idx="144">
                  <c:v>201.17314132618779</c:v>
                </c:pt>
                <c:pt idx="145">
                  <c:v>195.10612683752277</c:v>
                </c:pt>
                <c:pt idx="146">
                  <c:v>193.45732717594464</c:v>
                </c:pt>
                <c:pt idx="147">
                  <c:v>202.06653858356506</c:v>
                </c:pt>
                <c:pt idx="148">
                  <c:v>195.29150068741816</c:v>
                </c:pt>
                <c:pt idx="149">
                  <c:v>195.76814608524057</c:v>
                </c:pt>
                <c:pt idx="150">
                  <c:v>183.96134593013045</c:v>
                </c:pt>
                <c:pt idx="151">
                  <c:v>168.48632213487477</c:v>
                </c:pt>
                <c:pt idx="152">
                  <c:v>168.8659357704372</c:v>
                </c:pt>
                <c:pt idx="153">
                  <c:v>150.35728134804583</c:v>
                </c:pt>
                <c:pt idx="154">
                  <c:v>161.47676878062521</c:v>
                </c:pt>
                <c:pt idx="155">
                  <c:v>170.22330524905587</c:v>
                </c:pt>
                <c:pt idx="156">
                  <c:v>162.02122184228247</c:v>
                </c:pt>
                <c:pt idx="157">
                  <c:v>157.13321817604935</c:v>
                </c:pt>
                <c:pt idx="158">
                  <c:v>154.45623435682367</c:v>
                </c:pt>
                <c:pt idx="159">
                  <c:v>154.06911199633348</c:v>
                </c:pt>
                <c:pt idx="160">
                  <c:v>167.8256072196564</c:v>
                </c:pt>
                <c:pt idx="161">
                  <c:v>177.50139246307299</c:v>
                </c:pt>
                <c:pt idx="162">
                  <c:v>180.66233651778592</c:v>
                </c:pt>
                <c:pt idx="163">
                  <c:v>184.37037755137987</c:v>
                </c:pt>
                <c:pt idx="164">
                  <c:v>188.41278598371321</c:v>
                </c:pt>
                <c:pt idx="165">
                  <c:v>189.6280360982839</c:v>
                </c:pt>
                <c:pt idx="166">
                  <c:v>200.92115838826834</c:v>
                </c:pt>
                <c:pt idx="167">
                  <c:v>204.03424754115665</c:v>
                </c:pt>
                <c:pt idx="168">
                  <c:v>216.8981034300416</c:v>
                </c:pt>
                <c:pt idx="169">
                  <c:v>220.42854373039057</c:v>
                </c:pt>
                <c:pt idx="170">
                  <c:v>224.21502097507619</c:v>
                </c:pt>
                <c:pt idx="171">
                  <c:v>222.85157048683288</c:v>
                </c:pt>
                <c:pt idx="172">
                  <c:v>218.45810272499696</c:v>
                </c:pt>
                <c:pt idx="173">
                  <c:v>220.5915676666545</c:v>
                </c:pt>
                <c:pt idx="174">
                  <c:v>225.23121937462565</c:v>
                </c:pt>
                <c:pt idx="175">
                  <c:v>217.93652836041841</c:v>
                </c:pt>
                <c:pt idx="176">
                  <c:v>219.00572848732708</c:v>
                </c:pt>
                <c:pt idx="177">
                  <c:v>223.2557549264979</c:v>
                </c:pt>
                <c:pt idx="178">
                  <c:v>228.77889801529989</c:v>
                </c:pt>
                <c:pt idx="179">
                  <c:v>241.27452673881496</c:v>
                </c:pt>
                <c:pt idx="180">
                  <c:v>250.58009306588608</c:v>
                </c:pt>
                <c:pt idx="181">
                  <c:v>245.00918320583679</c:v>
                </c:pt>
                <c:pt idx="182">
                  <c:v>252.9085557161473</c:v>
                </c:pt>
                <c:pt idx="183">
                  <c:v>248.18001551098081</c:v>
                </c:pt>
                <c:pt idx="184">
                  <c:v>242.95753868932181</c:v>
                </c:pt>
                <c:pt idx="185">
                  <c:v>247.47906017555513</c:v>
                </c:pt>
                <c:pt idx="186">
                  <c:v>249.76321077308052</c:v>
                </c:pt>
                <c:pt idx="187">
                  <c:v>258.54755525786965</c:v>
                </c:pt>
                <c:pt idx="188">
                  <c:v>260.70557337751569</c:v>
                </c:pt>
                <c:pt idx="189">
                  <c:v>267.56715549758297</c:v>
                </c:pt>
                <c:pt idx="190">
                  <c:v>261.12428173582151</c:v>
                </c:pt>
                <c:pt idx="191">
                  <c:v>270.01253216765929</c:v>
                </c:pt>
                <c:pt idx="192">
                  <c:v>276.07048683329202</c:v>
                </c:pt>
                <c:pt idx="193">
                  <c:v>288.44990658159099</c:v>
                </c:pt>
                <c:pt idx="194">
                  <c:v>288.19505058694926</c:v>
                </c:pt>
                <c:pt idx="195">
                  <c:v>294.76684175274056</c:v>
                </c:pt>
                <c:pt idx="196">
                  <c:v>303.98637501321758</c:v>
                </c:pt>
                <c:pt idx="197">
                  <c:v>293.92510663799311</c:v>
                </c:pt>
                <c:pt idx="198">
                  <c:v>293.98233863291824</c:v>
                </c:pt>
                <c:pt idx="199">
                  <c:v>295.87541862022744</c:v>
                </c:pt>
                <c:pt idx="200">
                  <c:v>303.73948602249061</c:v>
                </c:pt>
                <c:pt idx="201">
                  <c:v>307.47514717805865</c:v>
                </c:pt>
                <c:pt idx="202">
                  <c:v>318.85821553213196</c:v>
                </c:pt>
                <c:pt idx="203">
                  <c:v>326.86873832269708</c:v>
                </c:pt>
                <c:pt idx="204">
                  <c:v>333.60945817322931</c:v>
                </c:pt>
                <c:pt idx="205">
                  <c:v>337.61284238728058</c:v>
                </c:pt>
                <c:pt idx="206">
                  <c:v>336.03710297176229</c:v>
                </c:pt>
                <c:pt idx="207">
                  <c:v>342.42447209785973</c:v>
                </c:pt>
                <c:pt idx="208">
                  <c:v>357.77681813374738</c:v>
                </c:pt>
                <c:pt idx="209">
                  <c:v>368.17855254344784</c:v>
                </c:pt>
                <c:pt idx="210">
                  <c:v>365.54011703740196</c:v>
                </c:pt>
                <c:pt idx="211">
                  <c:v>357.5372087284515</c:v>
                </c:pt>
                <c:pt idx="212">
                  <c:v>357.49273804067712</c:v>
                </c:pt>
                <c:pt idx="213">
                  <c:v>374.62542743328424</c:v>
                </c:pt>
                <c:pt idx="214">
                  <c:v>386.19653118059625</c:v>
                </c:pt>
                <c:pt idx="215">
                  <c:v>370.81025487362012</c:v>
                </c:pt>
                <c:pt idx="216">
                  <c:v>366.16912257200204</c:v>
                </c:pt>
                <c:pt idx="217">
                  <c:v>338.33554834843193</c:v>
                </c:pt>
                <c:pt idx="218">
                  <c:v>336.57827757605617</c:v>
                </c:pt>
                <c:pt idx="219">
                  <c:v>333.60617971586652</c:v>
                </c:pt>
                <c:pt idx="220">
                  <c:v>351.40365565621869</c:v>
                </c:pt>
                <c:pt idx="221">
                  <c:v>357.25490887298565</c:v>
                </c:pt>
                <c:pt idx="222">
                  <c:v>328.94234497831923</c:v>
                </c:pt>
                <c:pt idx="223">
                  <c:v>320.99120456868542</c:v>
                </c:pt>
                <c:pt idx="224">
                  <c:v>316.67874643071178</c:v>
                </c:pt>
                <c:pt idx="225">
                  <c:v>279.22371064969644</c:v>
                </c:pt>
                <c:pt idx="226">
                  <c:v>226.36630591884904</c:v>
                </c:pt>
                <c:pt idx="227">
                  <c:v>211.99078154193222</c:v>
                </c:pt>
                <c:pt idx="228">
                  <c:v>218.88537737511953</c:v>
                </c:pt>
                <c:pt idx="229">
                  <c:v>199.79446187471328</c:v>
                </c:pt>
                <c:pt idx="230">
                  <c:v>179.55746113441649</c:v>
                </c:pt>
                <c:pt idx="231">
                  <c:v>193.24715338245116</c:v>
                </c:pt>
                <c:pt idx="232">
                  <c:v>215.10885888532479</c:v>
                </c:pt>
                <c:pt idx="233">
                  <c:v>234.83554834843395</c:v>
                </c:pt>
                <c:pt idx="234">
                  <c:v>233.90515387598231</c:v>
                </c:pt>
                <c:pt idx="235">
                  <c:v>253.75963267176536</c:v>
                </c:pt>
                <c:pt idx="236">
                  <c:v>264.36790989530078</c:v>
                </c:pt>
                <c:pt idx="237">
                  <c:v>274.99799062290651</c:v>
                </c:pt>
                <c:pt idx="238">
                  <c:v>270.17500969436458</c:v>
                </c:pt>
                <c:pt idx="239">
                  <c:v>281.39856170902766</c:v>
                </c:pt>
                <c:pt idx="240">
                  <c:v>286.54922973878058</c:v>
                </c:pt>
                <c:pt idx="241">
                  <c:v>274.77732929107663</c:v>
                </c:pt>
                <c:pt idx="242">
                  <c:v>278.7876229421492</c:v>
                </c:pt>
                <c:pt idx="243">
                  <c:v>296.23449783198743</c:v>
                </c:pt>
                <c:pt idx="244">
                  <c:v>296.44061761906408</c:v>
                </c:pt>
                <c:pt idx="245">
                  <c:v>268.3841259209641</c:v>
                </c:pt>
                <c:pt idx="246">
                  <c:v>259.35886769838208</c:v>
                </c:pt>
                <c:pt idx="247">
                  <c:v>280.44823210067869</c:v>
                </c:pt>
                <c:pt idx="248">
                  <c:v>270.15347058201388</c:v>
                </c:pt>
                <c:pt idx="249">
                  <c:v>295.48880741706864</c:v>
                </c:pt>
                <c:pt idx="250">
                  <c:v>306.62181407974032</c:v>
                </c:pt>
                <c:pt idx="251">
                  <c:v>300.21666020375778</c:v>
                </c:pt>
                <c:pt idx="252">
                  <c:v>322.4177918003308</c:v>
                </c:pt>
                <c:pt idx="253">
                  <c:v>329.78557831282723</c:v>
                </c:pt>
                <c:pt idx="254">
                  <c:v>341.55594528853891</c:v>
                </c:pt>
                <c:pt idx="255">
                  <c:v>338.38350900694394</c:v>
                </c:pt>
                <c:pt idx="256">
                  <c:v>352.880547819649</c:v>
                </c:pt>
                <c:pt idx="257">
                  <c:v>345.92390806218151</c:v>
                </c:pt>
                <c:pt idx="258">
                  <c:v>340.60279550181491</c:v>
                </c:pt>
                <c:pt idx="259">
                  <c:v>334.53468819402951</c:v>
                </c:pt>
                <c:pt idx="260">
                  <c:v>311.15318856417616</c:v>
                </c:pt>
                <c:pt idx="261">
                  <c:v>284.47412486339715</c:v>
                </c:pt>
                <c:pt idx="262">
                  <c:v>313.96157506962169</c:v>
                </c:pt>
                <c:pt idx="263">
                  <c:v>306.53911234885396</c:v>
                </c:pt>
                <c:pt idx="264">
                  <c:v>306.48542320301709</c:v>
                </c:pt>
                <c:pt idx="265">
                  <c:v>321.95121091408828</c:v>
                </c:pt>
                <c:pt idx="266">
                  <c:v>337.91386117671902</c:v>
                </c:pt>
                <c:pt idx="267">
                  <c:v>342.47044100539307</c:v>
                </c:pt>
                <c:pt idx="268">
                  <c:v>338.75101350160179</c:v>
                </c:pt>
                <c:pt idx="269">
                  <c:v>309.90853809003369</c:v>
                </c:pt>
                <c:pt idx="270">
                  <c:v>325.96776183593715</c:v>
                </c:pt>
                <c:pt idx="271">
                  <c:v>330.24606056333147</c:v>
                </c:pt>
                <c:pt idx="272">
                  <c:v>338.85810977544264</c:v>
                </c:pt>
                <c:pt idx="273">
                  <c:v>348.33828039623455</c:v>
                </c:pt>
                <c:pt idx="274">
                  <c:v>346.11904677970932</c:v>
                </c:pt>
                <c:pt idx="275">
                  <c:v>350.79039024217934</c:v>
                </c:pt>
                <c:pt idx="276">
                  <c:v>357.66385236366278</c:v>
                </c:pt>
                <c:pt idx="277">
                  <c:v>375.99021750625514</c:v>
                </c:pt>
                <c:pt idx="278">
                  <c:v>376.84677618359302</c:v>
                </c:pt>
                <c:pt idx="279">
                  <c:v>385.94024747065197</c:v>
                </c:pt>
                <c:pt idx="280">
                  <c:v>398.23670109634367</c:v>
                </c:pt>
                <c:pt idx="281">
                  <c:v>398.82024888074238</c:v>
                </c:pt>
                <c:pt idx="282">
                  <c:v>389.18327634222669</c:v>
                </c:pt>
                <c:pt idx="283">
                  <c:v>409.85617090280869</c:v>
                </c:pt>
                <c:pt idx="284">
                  <c:v>401.40614093841225</c:v>
                </c:pt>
                <c:pt idx="285">
                  <c:v>421.69915747170899</c:v>
                </c:pt>
                <c:pt idx="286">
                  <c:v>438.32462015722439</c:v>
                </c:pt>
                <c:pt idx="287">
                  <c:v>446.34444953643458</c:v>
                </c:pt>
                <c:pt idx="288">
                  <c:v>455.95556456445831</c:v>
                </c:pt>
                <c:pt idx="289">
                  <c:v>439.23144851411769</c:v>
                </c:pt>
                <c:pt idx="290">
                  <c:v>461.47943032396887</c:v>
                </c:pt>
                <c:pt idx="291">
                  <c:v>462.49915394648343</c:v>
                </c:pt>
                <c:pt idx="292">
                  <c:v>467.46208622695332</c:v>
                </c:pt>
                <c:pt idx="293">
                  <c:v>477.10120915147826</c:v>
                </c:pt>
                <c:pt idx="294">
                  <c:v>485.85058342440232</c:v>
                </c:pt>
                <c:pt idx="295">
                  <c:v>478.3179222335807</c:v>
                </c:pt>
                <c:pt idx="296">
                  <c:v>489.11370606690809</c:v>
                </c:pt>
                <c:pt idx="297">
                  <c:v>476.1059505763734</c:v>
                </c:pt>
                <c:pt idx="298">
                  <c:v>479.31915606161874</c:v>
                </c:pt>
                <c:pt idx="299">
                  <c:v>489.26950329608269</c:v>
                </c:pt>
                <c:pt idx="300">
                  <c:v>481.62075651284891</c:v>
                </c:pt>
                <c:pt idx="301">
                  <c:v>473.0447879578378</c:v>
                </c:pt>
                <c:pt idx="302">
                  <c:v>473.0447879578378</c:v>
                </c:pt>
              </c:numCache>
            </c:numRef>
          </c:val>
        </c:ser>
        <c:ser>
          <c:idx val="4"/>
          <c:order val="4"/>
          <c:marker>
            <c:symbol val="none"/>
          </c:marker>
          <c:cat>
            <c:numRef>
              <c:f>Markets!$A$4:$A$305</c:f>
              <c:numCache>
                <c:formatCode>Standard</c:formatCode>
                <c:ptCount val="302"/>
                <c:pt idx="0">
                  <c:v>32904</c:v>
                </c:pt>
                <c:pt idx="1">
                  <c:v>32932</c:v>
                </c:pt>
                <c:pt idx="2">
                  <c:v>32963</c:v>
                </c:pt>
                <c:pt idx="3">
                  <c:v>32993</c:v>
                </c:pt>
                <c:pt idx="4">
                  <c:v>33024</c:v>
                </c:pt>
                <c:pt idx="5">
                  <c:v>33054</c:v>
                </c:pt>
                <c:pt idx="6">
                  <c:v>33085</c:v>
                </c:pt>
                <c:pt idx="7">
                  <c:v>33116</c:v>
                </c:pt>
                <c:pt idx="8">
                  <c:v>33146</c:v>
                </c:pt>
                <c:pt idx="9">
                  <c:v>33177</c:v>
                </c:pt>
                <c:pt idx="10">
                  <c:v>33207</c:v>
                </c:pt>
                <c:pt idx="11">
                  <c:v>33238</c:v>
                </c:pt>
                <c:pt idx="12">
                  <c:v>33269</c:v>
                </c:pt>
                <c:pt idx="13">
                  <c:v>33297</c:v>
                </c:pt>
                <c:pt idx="14">
                  <c:v>33328</c:v>
                </c:pt>
                <c:pt idx="15">
                  <c:v>33358</c:v>
                </c:pt>
                <c:pt idx="16">
                  <c:v>33389</c:v>
                </c:pt>
                <c:pt idx="17">
                  <c:v>33419</c:v>
                </c:pt>
                <c:pt idx="18">
                  <c:v>33450</c:v>
                </c:pt>
                <c:pt idx="19">
                  <c:v>33481</c:v>
                </c:pt>
                <c:pt idx="20">
                  <c:v>33511</c:v>
                </c:pt>
                <c:pt idx="21">
                  <c:v>33542</c:v>
                </c:pt>
                <c:pt idx="22">
                  <c:v>33572</c:v>
                </c:pt>
                <c:pt idx="23">
                  <c:v>33603</c:v>
                </c:pt>
                <c:pt idx="24">
                  <c:v>33634</c:v>
                </c:pt>
                <c:pt idx="25">
                  <c:v>33663</c:v>
                </c:pt>
                <c:pt idx="26">
                  <c:v>33694</c:v>
                </c:pt>
                <c:pt idx="27">
                  <c:v>33724</c:v>
                </c:pt>
                <c:pt idx="28">
                  <c:v>33755</c:v>
                </c:pt>
                <c:pt idx="29">
                  <c:v>33785</c:v>
                </c:pt>
                <c:pt idx="30">
                  <c:v>33816</c:v>
                </c:pt>
                <c:pt idx="31">
                  <c:v>33847</c:v>
                </c:pt>
                <c:pt idx="32">
                  <c:v>33877</c:v>
                </c:pt>
                <c:pt idx="33">
                  <c:v>33908</c:v>
                </c:pt>
                <c:pt idx="34">
                  <c:v>33938</c:v>
                </c:pt>
                <c:pt idx="35">
                  <c:v>33969</c:v>
                </c:pt>
                <c:pt idx="36">
                  <c:v>34000</c:v>
                </c:pt>
                <c:pt idx="37">
                  <c:v>34028</c:v>
                </c:pt>
                <c:pt idx="38">
                  <c:v>34059</c:v>
                </c:pt>
                <c:pt idx="39">
                  <c:v>34089</c:v>
                </c:pt>
                <c:pt idx="40">
                  <c:v>34120</c:v>
                </c:pt>
                <c:pt idx="41">
                  <c:v>34150</c:v>
                </c:pt>
                <c:pt idx="42">
                  <c:v>34181</c:v>
                </c:pt>
                <c:pt idx="43">
                  <c:v>34212</c:v>
                </c:pt>
                <c:pt idx="44">
                  <c:v>34242</c:v>
                </c:pt>
                <c:pt idx="45">
                  <c:v>34273</c:v>
                </c:pt>
                <c:pt idx="46">
                  <c:v>34303</c:v>
                </c:pt>
                <c:pt idx="47">
                  <c:v>34334</c:v>
                </c:pt>
                <c:pt idx="48">
                  <c:v>34365</c:v>
                </c:pt>
                <c:pt idx="49">
                  <c:v>34393</c:v>
                </c:pt>
                <c:pt idx="50">
                  <c:v>34424</c:v>
                </c:pt>
                <c:pt idx="51">
                  <c:v>34454</c:v>
                </c:pt>
                <c:pt idx="52">
                  <c:v>34485</c:v>
                </c:pt>
                <c:pt idx="53">
                  <c:v>34515</c:v>
                </c:pt>
                <c:pt idx="54">
                  <c:v>34546</c:v>
                </c:pt>
                <c:pt idx="55">
                  <c:v>34577</c:v>
                </c:pt>
                <c:pt idx="56">
                  <c:v>34607</c:v>
                </c:pt>
                <c:pt idx="57">
                  <c:v>34638</c:v>
                </c:pt>
                <c:pt idx="58">
                  <c:v>34668</c:v>
                </c:pt>
                <c:pt idx="59">
                  <c:v>34699</c:v>
                </c:pt>
                <c:pt idx="60">
                  <c:v>34730</c:v>
                </c:pt>
                <c:pt idx="61">
                  <c:v>34758</c:v>
                </c:pt>
                <c:pt idx="62">
                  <c:v>34789</c:v>
                </c:pt>
                <c:pt idx="63">
                  <c:v>34819</c:v>
                </c:pt>
                <c:pt idx="64">
                  <c:v>34850</c:v>
                </c:pt>
                <c:pt idx="65">
                  <c:v>34880</c:v>
                </c:pt>
                <c:pt idx="66">
                  <c:v>34911</c:v>
                </c:pt>
                <c:pt idx="67">
                  <c:v>34942</c:v>
                </c:pt>
                <c:pt idx="68">
                  <c:v>34972</c:v>
                </c:pt>
                <c:pt idx="69">
                  <c:v>35003</c:v>
                </c:pt>
                <c:pt idx="70">
                  <c:v>35033</c:v>
                </c:pt>
                <c:pt idx="71">
                  <c:v>35064</c:v>
                </c:pt>
                <c:pt idx="72">
                  <c:v>35095</c:v>
                </c:pt>
                <c:pt idx="73">
                  <c:v>35124</c:v>
                </c:pt>
                <c:pt idx="74">
                  <c:v>35155</c:v>
                </c:pt>
                <c:pt idx="75">
                  <c:v>35185</c:v>
                </c:pt>
                <c:pt idx="76">
                  <c:v>35216</c:v>
                </c:pt>
                <c:pt idx="77">
                  <c:v>35246</c:v>
                </c:pt>
                <c:pt idx="78">
                  <c:v>35277</c:v>
                </c:pt>
                <c:pt idx="79">
                  <c:v>35308</c:v>
                </c:pt>
                <c:pt idx="80">
                  <c:v>35338</c:v>
                </c:pt>
                <c:pt idx="81">
                  <c:v>35369</c:v>
                </c:pt>
                <c:pt idx="82">
                  <c:v>35399</c:v>
                </c:pt>
                <c:pt idx="83">
                  <c:v>35430</c:v>
                </c:pt>
                <c:pt idx="84">
                  <c:v>35461</c:v>
                </c:pt>
                <c:pt idx="85">
                  <c:v>35489</c:v>
                </c:pt>
                <c:pt idx="86">
                  <c:v>35520</c:v>
                </c:pt>
                <c:pt idx="87">
                  <c:v>35550</c:v>
                </c:pt>
                <c:pt idx="88">
                  <c:v>35581</c:v>
                </c:pt>
                <c:pt idx="89">
                  <c:v>35611</c:v>
                </c:pt>
                <c:pt idx="90">
                  <c:v>35642</c:v>
                </c:pt>
                <c:pt idx="91">
                  <c:v>35673</c:v>
                </c:pt>
                <c:pt idx="92">
                  <c:v>35703</c:v>
                </c:pt>
                <c:pt idx="93">
                  <c:v>35734</c:v>
                </c:pt>
                <c:pt idx="94">
                  <c:v>35764</c:v>
                </c:pt>
                <c:pt idx="95">
                  <c:v>35795</c:v>
                </c:pt>
                <c:pt idx="96">
                  <c:v>35826</c:v>
                </c:pt>
                <c:pt idx="97">
                  <c:v>35854</c:v>
                </c:pt>
                <c:pt idx="98">
                  <c:v>35885</c:v>
                </c:pt>
                <c:pt idx="99">
                  <c:v>35915</c:v>
                </c:pt>
                <c:pt idx="100">
                  <c:v>35946</c:v>
                </c:pt>
                <c:pt idx="101">
                  <c:v>35976</c:v>
                </c:pt>
                <c:pt idx="102">
                  <c:v>36007</c:v>
                </c:pt>
                <c:pt idx="103">
                  <c:v>36038</c:v>
                </c:pt>
                <c:pt idx="104">
                  <c:v>36068</c:v>
                </c:pt>
                <c:pt idx="105">
                  <c:v>36099</c:v>
                </c:pt>
                <c:pt idx="106">
                  <c:v>36129</c:v>
                </c:pt>
                <c:pt idx="107">
                  <c:v>36160</c:v>
                </c:pt>
                <c:pt idx="108">
                  <c:v>36191</c:v>
                </c:pt>
                <c:pt idx="109">
                  <c:v>36219</c:v>
                </c:pt>
                <c:pt idx="110">
                  <c:v>36250</c:v>
                </c:pt>
                <c:pt idx="111">
                  <c:v>36280</c:v>
                </c:pt>
                <c:pt idx="112">
                  <c:v>36311</c:v>
                </c:pt>
                <c:pt idx="113">
                  <c:v>36341</c:v>
                </c:pt>
                <c:pt idx="114">
                  <c:v>36372</c:v>
                </c:pt>
                <c:pt idx="115">
                  <c:v>36403</c:v>
                </c:pt>
                <c:pt idx="116">
                  <c:v>36433</c:v>
                </c:pt>
                <c:pt idx="117">
                  <c:v>36464</c:v>
                </c:pt>
                <c:pt idx="118">
                  <c:v>36494</c:v>
                </c:pt>
                <c:pt idx="119">
                  <c:v>36525</c:v>
                </c:pt>
                <c:pt idx="120">
                  <c:v>36556</c:v>
                </c:pt>
                <c:pt idx="121">
                  <c:v>36585</c:v>
                </c:pt>
                <c:pt idx="122">
                  <c:v>36616</c:v>
                </c:pt>
                <c:pt idx="123">
                  <c:v>36646</c:v>
                </c:pt>
                <c:pt idx="124">
                  <c:v>36677</c:v>
                </c:pt>
                <c:pt idx="125">
                  <c:v>36707</c:v>
                </c:pt>
                <c:pt idx="126">
                  <c:v>36738</c:v>
                </c:pt>
                <c:pt idx="127">
                  <c:v>36769</c:v>
                </c:pt>
                <c:pt idx="128">
                  <c:v>36799</c:v>
                </c:pt>
                <c:pt idx="129">
                  <c:v>36830</c:v>
                </c:pt>
                <c:pt idx="130">
                  <c:v>36860</c:v>
                </c:pt>
                <c:pt idx="131">
                  <c:v>36891</c:v>
                </c:pt>
                <c:pt idx="132">
                  <c:v>36922</c:v>
                </c:pt>
                <c:pt idx="133">
                  <c:v>36950</c:v>
                </c:pt>
                <c:pt idx="134">
                  <c:v>36981</c:v>
                </c:pt>
                <c:pt idx="135">
                  <c:v>37011</c:v>
                </c:pt>
                <c:pt idx="136">
                  <c:v>37042</c:v>
                </c:pt>
                <c:pt idx="137">
                  <c:v>37072</c:v>
                </c:pt>
                <c:pt idx="138">
                  <c:v>37103</c:v>
                </c:pt>
                <c:pt idx="139">
                  <c:v>37134</c:v>
                </c:pt>
                <c:pt idx="140">
                  <c:v>37164</c:v>
                </c:pt>
                <c:pt idx="141">
                  <c:v>37195</c:v>
                </c:pt>
                <c:pt idx="142">
                  <c:v>37225</c:v>
                </c:pt>
                <c:pt idx="143">
                  <c:v>37256</c:v>
                </c:pt>
                <c:pt idx="144">
                  <c:v>37287</c:v>
                </c:pt>
                <c:pt idx="145">
                  <c:v>37315</c:v>
                </c:pt>
                <c:pt idx="146">
                  <c:v>37346</c:v>
                </c:pt>
                <c:pt idx="147">
                  <c:v>37376</c:v>
                </c:pt>
                <c:pt idx="148">
                  <c:v>37407</c:v>
                </c:pt>
                <c:pt idx="149">
                  <c:v>37437</c:v>
                </c:pt>
                <c:pt idx="150">
                  <c:v>37468</c:v>
                </c:pt>
                <c:pt idx="151">
                  <c:v>37499</c:v>
                </c:pt>
                <c:pt idx="152">
                  <c:v>37529</c:v>
                </c:pt>
                <c:pt idx="153">
                  <c:v>37560</c:v>
                </c:pt>
                <c:pt idx="154">
                  <c:v>37590</c:v>
                </c:pt>
                <c:pt idx="155">
                  <c:v>37621</c:v>
                </c:pt>
                <c:pt idx="156">
                  <c:v>37652</c:v>
                </c:pt>
                <c:pt idx="157">
                  <c:v>37680</c:v>
                </c:pt>
                <c:pt idx="158">
                  <c:v>37711</c:v>
                </c:pt>
                <c:pt idx="159">
                  <c:v>37741</c:v>
                </c:pt>
                <c:pt idx="160">
                  <c:v>37772</c:v>
                </c:pt>
                <c:pt idx="161">
                  <c:v>37802</c:v>
                </c:pt>
                <c:pt idx="162">
                  <c:v>37833</c:v>
                </c:pt>
                <c:pt idx="163">
                  <c:v>37864</c:v>
                </c:pt>
                <c:pt idx="164">
                  <c:v>37894</c:v>
                </c:pt>
                <c:pt idx="165">
                  <c:v>37925</c:v>
                </c:pt>
                <c:pt idx="166">
                  <c:v>37955</c:v>
                </c:pt>
                <c:pt idx="167">
                  <c:v>37986</c:v>
                </c:pt>
                <c:pt idx="168">
                  <c:v>38017</c:v>
                </c:pt>
                <c:pt idx="169">
                  <c:v>38046</c:v>
                </c:pt>
                <c:pt idx="170">
                  <c:v>38077</c:v>
                </c:pt>
                <c:pt idx="171">
                  <c:v>38107</c:v>
                </c:pt>
                <c:pt idx="172">
                  <c:v>38138</c:v>
                </c:pt>
                <c:pt idx="173">
                  <c:v>38168</c:v>
                </c:pt>
                <c:pt idx="174">
                  <c:v>38199</c:v>
                </c:pt>
                <c:pt idx="175">
                  <c:v>38230</c:v>
                </c:pt>
                <c:pt idx="176">
                  <c:v>38260</c:v>
                </c:pt>
                <c:pt idx="177">
                  <c:v>38291</c:v>
                </c:pt>
                <c:pt idx="178">
                  <c:v>38321</c:v>
                </c:pt>
                <c:pt idx="179">
                  <c:v>38352</c:v>
                </c:pt>
                <c:pt idx="180">
                  <c:v>38383</c:v>
                </c:pt>
                <c:pt idx="181">
                  <c:v>38411</c:v>
                </c:pt>
                <c:pt idx="182">
                  <c:v>38442</c:v>
                </c:pt>
                <c:pt idx="183">
                  <c:v>38472</c:v>
                </c:pt>
                <c:pt idx="184">
                  <c:v>38503</c:v>
                </c:pt>
                <c:pt idx="185">
                  <c:v>38533</c:v>
                </c:pt>
                <c:pt idx="186">
                  <c:v>38564</c:v>
                </c:pt>
                <c:pt idx="187">
                  <c:v>38595</c:v>
                </c:pt>
                <c:pt idx="188">
                  <c:v>38625</c:v>
                </c:pt>
                <c:pt idx="189">
                  <c:v>38656</c:v>
                </c:pt>
                <c:pt idx="190">
                  <c:v>38686</c:v>
                </c:pt>
                <c:pt idx="191">
                  <c:v>38717</c:v>
                </c:pt>
                <c:pt idx="192">
                  <c:v>38748</c:v>
                </c:pt>
                <c:pt idx="193">
                  <c:v>38776</c:v>
                </c:pt>
                <c:pt idx="194">
                  <c:v>38807</c:v>
                </c:pt>
                <c:pt idx="195">
                  <c:v>38837</c:v>
                </c:pt>
                <c:pt idx="196">
                  <c:v>38868</c:v>
                </c:pt>
                <c:pt idx="197">
                  <c:v>38898</c:v>
                </c:pt>
                <c:pt idx="198">
                  <c:v>38929</c:v>
                </c:pt>
                <c:pt idx="199">
                  <c:v>38960</c:v>
                </c:pt>
                <c:pt idx="200">
                  <c:v>38990</c:v>
                </c:pt>
                <c:pt idx="201">
                  <c:v>39021</c:v>
                </c:pt>
                <c:pt idx="202">
                  <c:v>39051</c:v>
                </c:pt>
                <c:pt idx="203">
                  <c:v>39082</c:v>
                </c:pt>
                <c:pt idx="204">
                  <c:v>39113</c:v>
                </c:pt>
                <c:pt idx="205">
                  <c:v>39141</c:v>
                </c:pt>
                <c:pt idx="206">
                  <c:v>39172</c:v>
                </c:pt>
                <c:pt idx="207">
                  <c:v>39202</c:v>
                </c:pt>
                <c:pt idx="208">
                  <c:v>39233</c:v>
                </c:pt>
                <c:pt idx="209">
                  <c:v>39263</c:v>
                </c:pt>
                <c:pt idx="210">
                  <c:v>39294</c:v>
                </c:pt>
                <c:pt idx="211">
                  <c:v>39325</c:v>
                </c:pt>
                <c:pt idx="212">
                  <c:v>39355</c:v>
                </c:pt>
                <c:pt idx="213">
                  <c:v>39386</c:v>
                </c:pt>
                <c:pt idx="214">
                  <c:v>39416</c:v>
                </c:pt>
                <c:pt idx="215">
                  <c:v>39447</c:v>
                </c:pt>
                <c:pt idx="216">
                  <c:v>39478</c:v>
                </c:pt>
                <c:pt idx="217">
                  <c:v>39507</c:v>
                </c:pt>
                <c:pt idx="218">
                  <c:v>39538</c:v>
                </c:pt>
                <c:pt idx="219">
                  <c:v>39568</c:v>
                </c:pt>
                <c:pt idx="220">
                  <c:v>39599</c:v>
                </c:pt>
                <c:pt idx="221">
                  <c:v>39629</c:v>
                </c:pt>
                <c:pt idx="222">
                  <c:v>39660</c:v>
                </c:pt>
                <c:pt idx="223">
                  <c:v>39691</c:v>
                </c:pt>
                <c:pt idx="224">
                  <c:v>39721</c:v>
                </c:pt>
                <c:pt idx="225">
                  <c:v>39752</c:v>
                </c:pt>
                <c:pt idx="226">
                  <c:v>39782</c:v>
                </c:pt>
                <c:pt idx="227">
                  <c:v>39813</c:v>
                </c:pt>
                <c:pt idx="228">
                  <c:v>39844</c:v>
                </c:pt>
                <c:pt idx="229">
                  <c:v>39872</c:v>
                </c:pt>
                <c:pt idx="230">
                  <c:v>39903</c:v>
                </c:pt>
                <c:pt idx="231">
                  <c:v>39933</c:v>
                </c:pt>
                <c:pt idx="232">
                  <c:v>39964</c:v>
                </c:pt>
                <c:pt idx="233">
                  <c:v>39994</c:v>
                </c:pt>
                <c:pt idx="234">
                  <c:v>40025</c:v>
                </c:pt>
                <c:pt idx="235">
                  <c:v>40056</c:v>
                </c:pt>
                <c:pt idx="236">
                  <c:v>40086</c:v>
                </c:pt>
                <c:pt idx="237">
                  <c:v>40117</c:v>
                </c:pt>
                <c:pt idx="238">
                  <c:v>40147</c:v>
                </c:pt>
                <c:pt idx="239">
                  <c:v>40178</c:v>
                </c:pt>
                <c:pt idx="240">
                  <c:v>40209</c:v>
                </c:pt>
                <c:pt idx="241">
                  <c:v>40237</c:v>
                </c:pt>
                <c:pt idx="242">
                  <c:v>40268</c:v>
                </c:pt>
                <c:pt idx="243">
                  <c:v>40298</c:v>
                </c:pt>
                <c:pt idx="244">
                  <c:v>40329</c:v>
                </c:pt>
                <c:pt idx="245">
                  <c:v>40359</c:v>
                </c:pt>
                <c:pt idx="246">
                  <c:v>40390</c:v>
                </c:pt>
                <c:pt idx="247">
                  <c:v>40421</c:v>
                </c:pt>
                <c:pt idx="248">
                  <c:v>40451</c:v>
                </c:pt>
                <c:pt idx="249">
                  <c:v>40482</c:v>
                </c:pt>
                <c:pt idx="250">
                  <c:v>40512</c:v>
                </c:pt>
                <c:pt idx="251">
                  <c:v>40543</c:v>
                </c:pt>
                <c:pt idx="252">
                  <c:v>40574</c:v>
                </c:pt>
                <c:pt idx="253">
                  <c:v>40602</c:v>
                </c:pt>
                <c:pt idx="254">
                  <c:v>40633</c:v>
                </c:pt>
                <c:pt idx="255">
                  <c:v>40663</c:v>
                </c:pt>
                <c:pt idx="256">
                  <c:v>40694</c:v>
                </c:pt>
                <c:pt idx="257">
                  <c:v>40724</c:v>
                </c:pt>
                <c:pt idx="258">
                  <c:v>40755</c:v>
                </c:pt>
                <c:pt idx="259">
                  <c:v>40786</c:v>
                </c:pt>
                <c:pt idx="260">
                  <c:v>40816</c:v>
                </c:pt>
                <c:pt idx="261">
                  <c:v>40847</c:v>
                </c:pt>
                <c:pt idx="262">
                  <c:v>40877</c:v>
                </c:pt>
                <c:pt idx="263">
                  <c:v>40908</c:v>
                </c:pt>
                <c:pt idx="264">
                  <c:v>40939</c:v>
                </c:pt>
                <c:pt idx="265">
                  <c:v>40968</c:v>
                </c:pt>
                <c:pt idx="266">
                  <c:v>40999</c:v>
                </c:pt>
                <c:pt idx="267">
                  <c:v>41029</c:v>
                </c:pt>
                <c:pt idx="268">
                  <c:v>41060</c:v>
                </c:pt>
                <c:pt idx="269">
                  <c:v>41090</c:v>
                </c:pt>
                <c:pt idx="270">
                  <c:v>41121</c:v>
                </c:pt>
                <c:pt idx="271">
                  <c:v>41152</c:v>
                </c:pt>
                <c:pt idx="272">
                  <c:v>41182</c:v>
                </c:pt>
                <c:pt idx="273">
                  <c:v>41213</c:v>
                </c:pt>
                <c:pt idx="274">
                  <c:v>41243</c:v>
                </c:pt>
                <c:pt idx="275">
                  <c:v>41274</c:v>
                </c:pt>
                <c:pt idx="276">
                  <c:v>41305</c:v>
                </c:pt>
                <c:pt idx="277">
                  <c:v>41333</c:v>
                </c:pt>
                <c:pt idx="278">
                  <c:v>41364</c:v>
                </c:pt>
                <c:pt idx="279">
                  <c:v>41394</c:v>
                </c:pt>
                <c:pt idx="280">
                  <c:v>41425</c:v>
                </c:pt>
                <c:pt idx="281">
                  <c:v>41455</c:v>
                </c:pt>
                <c:pt idx="282">
                  <c:v>41486</c:v>
                </c:pt>
                <c:pt idx="283">
                  <c:v>41517</c:v>
                </c:pt>
                <c:pt idx="284">
                  <c:v>41547</c:v>
                </c:pt>
                <c:pt idx="285">
                  <c:v>41578</c:v>
                </c:pt>
                <c:pt idx="286">
                  <c:v>41608</c:v>
                </c:pt>
                <c:pt idx="287">
                  <c:v>41639</c:v>
                </c:pt>
                <c:pt idx="288">
                  <c:v>41670</c:v>
                </c:pt>
                <c:pt idx="289">
                  <c:v>41698</c:v>
                </c:pt>
                <c:pt idx="290">
                  <c:v>41729</c:v>
                </c:pt>
                <c:pt idx="291">
                  <c:v>41759</c:v>
                </c:pt>
                <c:pt idx="292">
                  <c:v>41790</c:v>
                </c:pt>
                <c:pt idx="293">
                  <c:v>41820</c:v>
                </c:pt>
                <c:pt idx="294">
                  <c:v>41851</c:v>
                </c:pt>
                <c:pt idx="295">
                  <c:v>41882</c:v>
                </c:pt>
                <c:pt idx="296">
                  <c:v>41912</c:v>
                </c:pt>
                <c:pt idx="297">
                  <c:v>41943</c:v>
                </c:pt>
                <c:pt idx="298">
                  <c:v>41973</c:v>
                </c:pt>
                <c:pt idx="299">
                  <c:v>42004</c:v>
                </c:pt>
                <c:pt idx="300">
                  <c:v>42035</c:v>
                </c:pt>
                <c:pt idx="301">
                  <c:v>42063</c:v>
                </c:pt>
              </c:numCache>
            </c:numRef>
          </c:cat>
          <c:val>
            <c:numRef>
              <c:f>Markets!$N$4:$N$305</c:f>
              <c:numCache>
                <c:formatCode>Standard</c:formatCode>
                <c:ptCount val="302"/>
                <c:pt idx="0">
                  <c:v>100</c:v>
                </c:pt>
                <c:pt idx="1">
                  <c:v>97.250339134085579</c:v>
                </c:pt>
                <c:pt idx="2">
                  <c:v>93.630945035946368</c:v>
                </c:pt>
                <c:pt idx="3">
                  <c:v>92.485155417193909</c:v>
                </c:pt>
                <c:pt idx="4">
                  <c:v>99.256390717405964</c:v>
                </c:pt>
                <c:pt idx="5">
                  <c:v>99.230192498264373</c:v>
                </c:pt>
                <c:pt idx="6">
                  <c:v>100.09052297031651</c:v>
                </c:pt>
                <c:pt idx="7">
                  <c:v>93.803735856528192</c:v>
                </c:pt>
                <c:pt idx="8">
                  <c:v>87.902538448924119</c:v>
                </c:pt>
                <c:pt idx="9">
                  <c:v>93.329546716938594</c:v>
                </c:pt>
                <c:pt idx="10">
                  <c:v>93.014901649998066</c:v>
                </c:pt>
                <c:pt idx="11">
                  <c:v>94.576943904600029</c:v>
                </c:pt>
                <c:pt idx="12">
                  <c:v>97.056463831139951</c:v>
                </c:pt>
                <c:pt idx="13">
                  <c:v>102.75600225011054</c:v>
                </c:pt>
                <c:pt idx="14">
                  <c:v>101.02258585900897</c:v>
                </c:pt>
                <c:pt idx="15">
                  <c:v>101.75044133820045</c:v>
                </c:pt>
                <c:pt idx="16">
                  <c:v>103.28691657100522</c:v>
                </c:pt>
                <c:pt idx="17">
                  <c:v>99.248370135319618</c:v>
                </c:pt>
                <c:pt idx="18">
                  <c:v>102.40659829120406</c:v>
                </c:pt>
                <c:pt idx="19">
                  <c:v>102.8717898131798</c:v>
                </c:pt>
                <c:pt idx="20">
                  <c:v>105.13592780157505</c:v>
                </c:pt>
                <c:pt idx="21">
                  <c:v>106.45736520166413</c:v>
                </c:pt>
                <c:pt idx="22">
                  <c:v>103.83502334923446</c:v>
                </c:pt>
                <c:pt idx="23">
                  <c:v>109.27142190427379</c:v>
                </c:pt>
                <c:pt idx="24">
                  <c:v>107.70325436610302</c:v>
                </c:pt>
                <c:pt idx="25">
                  <c:v>106.69487331022368</c:v>
                </c:pt>
                <c:pt idx="26">
                  <c:v>103.32616335811171</c:v>
                </c:pt>
                <c:pt idx="27">
                  <c:v>104.3034912850683</c:v>
                </c:pt>
                <c:pt idx="28">
                  <c:v>107.322708772773</c:v>
                </c:pt>
                <c:pt idx="29">
                  <c:v>105.42484108300712</c:v>
                </c:pt>
                <c:pt idx="30">
                  <c:v>106.01730155305248</c:v>
                </c:pt>
                <c:pt idx="31">
                  <c:v>107.72906567514462</c:v>
                </c:pt>
                <c:pt idx="32">
                  <c:v>107.51440569987152</c:v>
                </c:pt>
                <c:pt idx="33">
                  <c:v>105.54529646190441</c:v>
                </c:pt>
                <c:pt idx="34">
                  <c:v>106.55175043819898</c:v>
                </c:pt>
                <c:pt idx="35">
                  <c:v>107.52900525827523</c:v>
                </c:pt>
                <c:pt idx="36">
                  <c:v>108.31194655880589</c:v>
                </c:pt>
                <c:pt idx="37">
                  <c:v>110.49764712002586</c:v>
                </c:pt>
                <c:pt idx="38">
                  <c:v>114.3400179945024</c:v>
                </c:pt>
                <c:pt idx="39">
                  <c:v>117.61673146593854</c:v>
                </c:pt>
                <c:pt idx="40">
                  <c:v>119.25046858136336</c:v>
                </c:pt>
                <c:pt idx="41">
                  <c:v>119.42342828385702</c:v>
                </c:pt>
                <c:pt idx="42">
                  <c:v>121.14144681952548</c:v>
                </c:pt>
                <c:pt idx="43">
                  <c:v>125.26251629189329</c:v>
                </c:pt>
                <c:pt idx="44">
                  <c:v>123.917625370759</c:v>
                </c:pt>
                <c:pt idx="45">
                  <c:v>126.19988587502795</c:v>
                </c:pt>
                <c:pt idx="46">
                  <c:v>121.62292129454228</c:v>
                </c:pt>
                <c:pt idx="47">
                  <c:v>125.60451713388346</c:v>
                </c:pt>
                <c:pt idx="48">
                  <c:v>130.80840715930813</c:v>
                </c:pt>
                <c:pt idx="49">
                  <c:v>128.67161718751763</c:v>
                </c:pt>
                <c:pt idx="50">
                  <c:v>124.26135061977126</c:v>
                </c:pt>
                <c:pt idx="51">
                  <c:v>126.08931856886375</c:v>
                </c:pt>
                <c:pt idx="52">
                  <c:v>125.90543274785831</c:v>
                </c:pt>
                <c:pt idx="53">
                  <c:v>125.30608627809204</c:v>
                </c:pt>
                <c:pt idx="54">
                  <c:v>127.37854297221922</c:v>
                </c:pt>
                <c:pt idx="55">
                  <c:v>129.40288019411099</c:v>
                </c:pt>
                <c:pt idx="56">
                  <c:v>126.78761457560942</c:v>
                </c:pt>
                <c:pt idx="57">
                  <c:v>128.88678382711257</c:v>
                </c:pt>
                <c:pt idx="58">
                  <c:v>125.62416943392643</c:v>
                </c:pt>
                <c:pt idx="59">
                  <c:v>126.41009067208709</c:v>
                </c:pt>
                <c:pt idx="60">
                  <c:v>125.965143249872</c:v>
                </c:pt>
                <c:pt idx="61">
                  <c:v>128.01107158840131</c:v>
                </c:pt>
                <c:pt idx="62">
                  <c:v>132.36697792900716</c:v>
                </c:pt>
                <c:pt idx="63">
                  <c:v>135.89217543750081</c:v>
                </c:pt>
                <c:pt idx="64">
                  <c:v>138.64468777860026</c:v>
                </c:pt>
                <c:pt idx="65">
                  <c:v>138.86680177758961</c:v>
                </c:pt>
                <c:pt idx="66">
                  <c:v>143.24563282129958</c:v>
                </c:pt>
                <c:pt idx="67">
                  <c:v>141.97135537148341</c:v>
                </c:pt>
                <c:pt idx="68">
                  <c:v>145.15593832381083</c:v>
                </c:pt>
                <c:pt idx="69">
                  <c:v>144.43380483406517</c:v>
                </c:pt>
                <c:pt idx="70">
                  <c:v>148.47921322085995</c:v>
                </c:pt>
                <c:pt idx="71">
                  <c:v>151.83274291520431</c:v>
                </c:pt>
                <c:pt idx="72">
                  <c:v>153.98153989166121</c:v>
                </c:pt>
                <c:pt idx="73">
                  <c:v>153.61680166576514</c:v>
                </c:pt>
                <c:pt idx="74">
                  <c:v>155.19288028221661</c:v>
                </c:pt>
                <c:pt idx="75">
                  <c:v>157.52656070721693</c:v>
                </c:pt>
                <c:pt idx="76">
                  <c:v>157.84629938324241</c:v>
                </c:pt>
                <c:pt idx="77">
                  <c:v>159.13161373390972</c:v>
                </c:pt>
                <c:pt idx="78">
                  <c:v>156.07132075344961</c:v>
                </c:pt>
                <c:pt idx="79">
                  <c:v>157.41301174745215</c:v>
                </c:pt>
                <c:pt idx="80">
                  <c:v>162.38274934463792</c:v>
                </c:pt>
                <c:pt idx="81">
                  <c:v>164.27997515526113</c:v>
                </c:pt>
                <c:pt idx="82">
                  <c:v>171.01483864349387</c:v>
                </c:pt>
                <c:pt idx="83">
                  <c:v>169.05360763352198</c:v>
                </c:pt>
                <c:pt idx="84">
                  <c:v>170.65311725611537</c:v>
                </c:pt>
                <c:pt idx="85">
                  <c:v>172.0993601160576</c:v>
                </c:pt>
                <c:pt idx="86">
                  <c:v>169.57037626055919</c:v>
                </c:pt>
                <c:pt idx="87">
                  <c:v>173.80422433444525</c:v>
                </c:pt>
                <c:pt idx="88">
                  <c:v>180.98743610720007</c:v>
                </c:pt>
                <c:pt idx="89">
                  <c:v>187.524924976714</c:v>
                </c:pt>
                <c:pt idx="90">
                  <c:v>194.33792044582628</c:v>
                </c:pt>
                <c:pt idx="91">
                  <c:v>186.23847822713878</c:v>
                </c:pt>
                <c:pt idx="92">
                  <c:v>193.55713647917167</c:v>
                </c:pt>
                <c:pt idx="93">
                  <c:v>188.21957590399003</c:v>
                </c:pt>
                <c:pt idx="94">
                  <c:v>190.66232389824276</c:v>
                </c:pt>
                <c:pt idx="95">
                  <c:v>192.87479892703021</c:v>
                </c:pt>
                <c:pt idx="96">
                  <c:v>197.06086991091448</c:v>
                </c:pt>
                <c:pt idx="97">
                  <c:v>205.30734751692719</c:v>
                </c:pt>
                <c:pt idx="98">
                  <c:v>211.09940596752759</c:v>
                </c:pt>
                <c:pt idx="99">
                  <c:v>212.75388388660798</c:v>
                </c:pt>
                <c:pt idx="100">
                  <c:v>212.33580691093411</c:v>
                </c:pt>
                <c:pt idx="101">
                  <c:v>216.07266035737402</c:v>
                </c:pt>
                <c:pt idx="102">
                  <c:v>216.32835742320586</c:v>
                </c:pt>
                <c:pt idx="103">
                  <c:v>200.54417745476511</c:v>
                </c:pt>
                <c:pt idx="104">
                  <c:v>204.53772544396588</c:v>
                </c:pt>
                <c:pt idx="105">
                  <c:v>215.3341079498656</c:v>
                </c:pt>
                <c:pt idx="106">
                  <c:v>223.73993877463695</c:v>
                </c:pt>
                <c:pt idx="107">
                  <c:v>230.104036147165</c:v>
                </c:pt>
                <c:pt idx="108">
                  <c:v>234.18867416900028</c:v>
                </c:pt>
                <c:pt idx="109">
                  <c:v>229.26209255582842</c:v>
                </c:pt>
                <c:pt idx="110">
                  <c:v>235.88451423821795</c:v>
                </c:pt>
                <c:pt idx="111">
                  <c:v>242.20583968843286</c:v>
                </c:pt>
                <c:pt idx="112">
                  <c:v>236.66100922493376</c:v>
                </c:pt>
                <c:pt idx="113">
                  <c:v>242.53278023159038</c:v>
                </c:pt>
                <c:pt idx="114">
                  <c:v>241.66592049637595</c:v>
                </c:pt>
                <c:pt idx="115">
                  <c:v>241.54351908210612</c:v>
                </c:pt>
                <c:pt idx="116">
                  <c:v>240.76750556013195</c:v>
                </c:pt>
                <c:pt idx="117">
                  <c:v>248.47179055462794</c:v>
                </c:pt>
                <c:pt idx="118">
                  <c:v>253.02673167024454</c:v>
                </c:pt>
                <c:pt idx="119">
                  <c:v>265.18481390819699</c:v>
                </c:pt>
                <c:pt idx="120">
                  <c:v>255.8190045848032</c:v>
                </c:pt>
                <c:pt idx="121">
                  <c:v>257.22293794702324</c:v>
                </c:pt>
                <c:pt idx="122">
                  <c:v>269.38526201703502</c:v>
                </c:pt>
                <c:pt idx="123">
                  <c:v>262.71093044326369</c:v>
                </c:pt>
                <c:pt idx="124">
                  <c:v>259.1842345666376</c:v>
                </c:pt>
                <c:pt idx="125">
                  <c:v>265.77754593788069</c:v>
                </c:pt>
                <c:pt idx="126">
                  <c:v>262.10034841314734</c:v>
                </c:pt>
                <c:pt idx="127">
                  <c:v>268.06524186158219</c:v>
                </c:pt>
                <c:pt idx="128">
                  <c:v>260.39878089933308</c:v>
                </c:pt>
                <c:pt idx="129">
                  <c:v>258.5118156342549</c:v>
                </c:pt>
                <c:pt idx="130">
                  <c:v>250.84747106337574</c:v>
                </c:pt>
                <c:pt idx="131">
                  <c:v>254.69442092243247</c:v>
                </c:pt>
                <c:pt idx="132">
                  <c:v>259.05640141701394</c:v>
                </c:pt>
                <c:pt idx="133">
                  <c:v>246.87604083673693</c:v>
                </c:pt>
                <c:pt idx="134">
                  <c:v>237.83496643124818</c:v>
                </c:pt>
                <c:pt idx="135">
                  <c:v>247.97756479637687</c:v>
                </c:pt>
                <c:pt idx="136">
                  <c:v>246.76210559704018</c:v>
                </c:pt>
                <c:pt idx="137">
                  <c:v>242.69148220667543</c:v>
                </c:pt>
                <c:pt idx="138">
                  <c:v>242.21415374212492</c:v>
                </c:pt>
                <c:pt idx="139">
                  <c:v>236.18061849802368</c:v>
                </c:pt>
                <c:pt idx="140">
                  <c:v>224.45482110473708</c:v>
                </c:pt>
                <c:pt idx="141">
                  <c:v>228.69326740510002</c:v>
                </c:pt>
                <c:pt idx="142">
                  <c:v>236.08216979914744</c:v>
                </c:pt>
                <c:pt idx="143">
                  <c:v>236.35987147632778</c:v>
                </c:pt>
                <c:pt idx="144">
                  <c:v>232.52556649114402</c:v>
                </c:pt>
                <c:pt idx="145">
                  <c:v>231.84134542169377</c:v>
                </c:pt>
                <c:pt idx="146">
                  <c:v>237.05031571086008</c:v>
                </c:pt>
                <c:pt idx="147">
                  <c:v>233.55856684199486</c:v>
                </c:pt>
                <c:pt idx="148">
                  <c:v>234.33962284473083</c:v>
                </c:pt>
                <c:pt idx="149">
                  <c:v>226.83729325134178</c:v>
                </c:pt>
                <c:pt idx="150">
                  <c:v>216.33498603891061</c:v>
                </c:pt>
                <c:pt idx="151">
                  <c:v>217.86874468754581</c:v>
                </c:pt>
                <c:pt idx="152">
                  <c:v>204.71209147681176</c:v>
                </c:pt>
                <c:pt idx="153">
                  <c:v>213.58624384856807</c:v>
                </c:pt>
                <c:pt idx="154">
                  <c:v>220.63095363680029</c:v>
                </c:pt>
                <c:pt idx="155">
                  <c:v>215.74381641888419</c:v>
                </c:pt>
                <c:pt idx="156">
                  <c:v>212.23590407494535</c:v>
                </c:pt>
                <c:pt idx="157">
                  <c:v>210.91759530003554</c:v>
                </c:pt>
                <c:pt idx="158">
                  <c:v>210.52564224862434</c:v>
                </c:pt>
                <c:pt idx="159">
                  <c:v>222.2642167181296</c:v>
                </c:pt>
                <c:pt idx="160">
                  <c:v>231.48391530088043</c:v>
                </c:pt>
                <c:pt idx="161">
                  <c:v>233.66174559052232</c:v>
                </c:pt>
                <c:pt idx="162">
                  <c:v>234.61029693933031</c:v>
                </c:pt>
                <c:pt idx="163">
                  <c:v>237.65330879523762</c:v>
                </c:pt>
                <c:pt idx="164">
                  <c:v>240.24935779559772</c:v>
                </c:pt>
                <c:pt idx="165">
                  <c:v>247.92754843539737</c:v>
                </c:pt>
                <c:pt idx="166">
                  <c:v>250.37230351094254</c:v>
                </c:pt>
                <c:pt idx="167">
                  <c:v>260.79939910564025</c:v>
                </c:pt>
                <c:pt idx="168">
                  <c:v>263.95419067815146</c:v>
                </c:pt>
                <c:pt idx="169">
                  <c:v>267.7366876093227</c:v>
                </c:pt>
                <c:pt idx="170">
                  <c:v>267.29675030381003</c:v>
                </c:pt>
                <c:pt idx="171">
                  <c:v>262.49463930640815</c:v>
                </c:pt>
                <c:pt idx="172">
                  <c:v>263.74492008280401</c:v>
                </c:pt>
                <c:pt idx="173">
                  <c:v>267.26050768136372</c:v>
                </c:pt>
                <c:pt idx="174">
                  <c:v>262.80217894136769</c:v>
                </c:pt>
                <c:pt idx="175">
                  <c:v>265.25476982899636</c:v>
                </c:pt>
                <c:pt idx="176">
                  <c:v>268.79722621571136</c:v>
                </c:pt>
                <c:pt idx="177">
                  <c:v>273.57958254101067</c:v>
                </c:pt>
                <c:pt idx="178">
                  <c:v>282.77285070938052</c:v>
                </c:pt>
                <c:pt idx="179">
                  <c:v>290.11206038084413</c:v>
                </c:pt>
                <c:pt idx="180">
                  <c:v>287.12216377919395</c:v>
                </c:pt>
                <c:pt idx="181">
                  <c:v>292.194990109184</c:v>
                </c:pt>
                <c:pt idx="182">
                  <c:v>289.0992405561135</c:v>
                </c:pt>
                <c:pt idx="183">
                  <c:v>286.88432458993202</c:v>
                </c:pt>
                <c:pt idx="184">
                  <c:v>291.20563448549029</c:v>
                </c:pt>
                <c:pt idx="185">
                  <c:v>293.81007771395701</c:v>
                </c:pt>
                <c:pt idx="186">
                  <c:v>299.36504434240533</c:v>
                </c:pt>
                <c:pt idx="187">
                  <c:v>302.05863790648363</c:v>
                </c:pt>
                <c:pt idx="188">
                  <c:v>306.25324865215691</c:v>
                </c:pt>
                <c:pt idx="189">
                  <c:v>301.05755793745351</c:v>
                </c:pt>
                <c:pt idx="190">
                  <c:v>307.77813850729251</c:v>
                </c:pt>
                <c:pt idx="191">
                  <c:v>312.96269587405482</c:v>
                </c:pt>
                <c:pt idx="192">
                  <c:v>321.28311344454607</c:v>
                </c:pt>
                <c:pt idx="193">
                  <c:v>321.48197909494399</c:v>
                </c:pt>
                <c:pt idx="194">
                  <c:v>324.75904753074883</c:v>
                </c:pt>
                <c:pt idx="195">
                  <c:v>330.39064073554732</c:v>
                </c:pt>
                <c:pt idx="196">
                  <c:v>324.25111148086103</c:v>
                </c:pt>
                <c:pt idx="197">
                  <c:v>324.27649562207699</c:v>
                </c:pt>
                <c:pt idx="198">
                  <c:v>327.05441658557061</c:v>
                </c:pt>
                <c:pt idx="199">
                  <c:v>334.22642595724125</c:v>
                </c:pt>
                <c:pt idx="200">
                  <c:v>337.65468904799451</c:v>
                </c:pt>
                <c:pt idx="201">
                  <c:v>345.8806085828503</c:v>
                </c:pt>
                <c:pt idx="202">
                  <c:v>352.29098943720288</c:v>
                </c:pt>
                <c:pt idx="203">
                  <c:v>355.97668627044135</c:v>
                </c:pt>
                <c:pt idx="204">
                  <c:v>358.4827968991637</c:v>
                </c:pt>
                <c:pt idx="205">
                  <c:v>359.28009763860064</c:v>
                </c:pt>
                <c:pt idx="206">
                  <c:v>363.32079491392841</c:v>
                </c:pt>
                <c:pt idx="207">
                  <c:v>373.54521604831194</c:v>
                </c:pt>
                <c:pt idx="208">
                  <c:v>379.05547304430468</c:v>
                </c:pt>
                <c:pt idx="209">
                  <c:v>376.86092599742528</c:v>
                </c:pt>
                <c:pt idx="210">
                  <c:v>373.43482068834402</c:v>
                </c:pt>
                <c:pt idx="211">
                  <c:v>375.11983090957648</c:v>
                </c:pt>
                <c:pt idx="212">
                  <c:v>386.57234680998306</c:v>
                </c:pt>
                <c:pt idx="213">
                  <c:v>395.03383673969893</c:v>
                </c:pt>
                <c:pt idx="214">
                  <c:v>387.36883020504871</c:v>
                </c:pt>
                <c:pt idx="215">
                  <c:v>384.79554827221017</c:v>
                </c:pt>
                <c:pt idx="216">
                  <c:v>369.78683821581723</c:v>
                </c:pt>
                <c:pt idx="217">
                  <c:v>369.06813121724679</c:v>
                </c:pt>
                <c:pt idx="218">
                  <c:v>367.01965329300378</c:v>
                </c:pt>
                <c:pt idx="219">
                  <c:v>377.97196130721829</c:v>
                </c:pt>
                <c:pt idx="220">
                  <c:v>380.35749537164452</c:v>
                </c:pt>
                <c:pt idx="221">
                  <c:v>361.78881055515694</c:v>
                </c:pt>
                <c:pt idx="222">
                  <c:v>357.61487546415577</c:v>
                </c:pt>
                <c:pt idx="223">
                  <c:v>356.15405967433497</c:v>
                </c:pt>
                <c:pt idx="224">
                  <c:v>329.59201007888777</c:v>
                </c:pt>
                <c:pt idx="225">
                  <c:v>291.29012839840965</c:v>
                </c:pt>
                <c:pt idx="226">
                  <c:v>283.34944353244015</c:v>
                </c:pt>
                <c:pt idx="227">
                  <c:v>291.76380143858853</c:v>
                </c:pt>
                <c:pt idx="228">
                  <c:v>275.49099243475752</c:v>
                </c:pt>
                <c:pt idx="229">
                  <c:v>258.73307178192169</c:v>
                </c:pt>
                <c:pt idx="230">
                  <c:v>271.47600989125169</c:v>
                </c:pt>
                <c:pt idx="231">
                  <c:v>290.35676760694702</c:v>
                </c:pt>
                <c:pt idx="232">
                  <c:v>306.52202971397151</c:v>
                </c:pt>
                <c:pt idx="233">
                  <c:v>306.91681205738649</c:v>
                </c:pt>
                <c:pt idx="234">
                  <c:v>324.18144888403032</c:v>
                </c:pt>
                <c:pt idx="235">
                  <c:v>333.64216631545713</c:v>
                </c:pt>
                <c:pt idx="236">
                  <c:v>342.82185921728598</c:v>
                </c:pt>
                <c:pt idx="237">
                  <c:v>339.50047882454902</c:v>
                </c:pt>
                <c:pt idx="238">
                  <c:v>349.33336753042266</c:v>
                </c:pt>
                <c:pt idx="239">
                  <c:v>351.88645249061199</c:v>
                </c:pt>
                <c:pt idx="240">
                  <c:v>344.65472461912555</c:v>
                </c:pt>
                <c:pt idx="241">
                  <c:v>348.32326617755336</c:v>
                </c:pt>
                <c:pt idx="242">
                  <c:v>361.6734850605477</c:v>
                </c:pt>
                <c:pt idx="243">
                  <c:v>362.62990181968405</c:v>
                </c:pt>
                <c:pt idx="244">
                  <c:v>343.1579161152207</c:v>
                </c:pt>
                <c:pt idx="245">
                  <c:v>337.48627474618115</c:v>
                </c:pt>
                <c:pt idx="246">
                  <c:v>355.05231904906549</c:v>
                </c:pt>
                <c:pt idx="247">
                  <c:v>349.59028954676342</c:v>
                </c:pt>
                <c:pt idx="248">
                  <c:v>368.94689405821322</c:v>
                </c:pt>
                <c:pt idx="249">
                  <c:v>377.15572314766473</c:v>
                </c:pt>
                <c:pt idx="250">
                  <c:v>370.80576461395447</c:v>
                </c:pt>
                <c:pt idx="251">
                  <c:v>386.56356195471307</c:v>
                </c:pt>
                <c:pt idx="252">
                  <c:v>391.38497213954878</c:v>
                </c:pt>
                <c:pt idx="253">
                  <c:v>400.05094681299465</c:v>
                </c:pt>
                <c:pt idx="254">
                  <c:v>397.70049600931702</c:v>
                </c:pt>
                <c:pt idx="255">
                  <c:v>409.36404144447209</c:v>
                </c:pt>
                <c:pt idx="256">
                  <c:v>406.11425948081467</c:v>
                </c:pt>
                <c:pt idx="257">
                  <c:v>402.04433319273232</c:v>
                </c:pt>
                <c:pt idx="258">
                  <c:v>399.55385609292517</c:v>
                </c:pt>
                <c:pt idx="259">
                  <c:v>384.746858314213</c:v>
                </c:pt>
                <c:pt idx="260">
                  <c:v>365.87088455894985</c:v>
                </c:pt>
                <c:pt idx="261">
                  <c:v>388.48468078381978</c:v>
                </c:pt>
                <c:pt idx="262">
                  <c:v>382.13096183817714</c:v>
                </c:pt>
                <c:pt idx="263">
                  <c:v>384.41455515916465</c:v>
                </c:pt>
                <c:pt idx="264">
                  <c:v>397.57388920600312</c:v>
                </c:pt>
                <c:pt idx="265">
                  <c:v>409.97657732114669</c:v>
                </c:pt>
                <c:pt idx="266">
                  <c:v>413.05397197802324</c:v>
                </c:pt>
                <c:pt idx="267">
                  <c:v>411.39171375905124</c:v>
                </c:pt>
                <c:pt idx="268">
                  <c:v>392.08882389371979</c:v>
                </c:pt>
                <c:pt idx="269">
                  <c:v>404.02100782880399</c:v>
                </c:pt>
                <c:pt idx="270">
                  <c:v>409.39315031148959</c:v>
                </c:pt>
                <c:pt idx="271">
                  <c:v>416.18942150483826</c:v>
                </c:pt>
                <c:pt idx="272">
                  <c:v>423.83467518511878</c:v>
                </c:pt>
                <c:pt idx="273">
                  <c:v>422.69371756433969</c:v>
                </c:pt>
                <c:pt idx="274">
                  <c:v>426.9697610668137</c:v>
                </c:pt>
                <c:pt idx="275">
                  <c:v>432.16325160186432</c:v>
                </c:pt>
                <c:pt idx="276">
                  <c:v>444.5004235071782</c:v>
                </c:pt>
                <c:pt idx="277">
                  <c:v>446.18643781150524</c:v>
                </c:pt>
                <c:pt idx="278">
                  <c:v>453.56929718976937</c:v>
                </c:pt>
                <c:pt idx="279">
                  <c:v>464.23295788344672</c:v>
                </c:pt>
                <c:pt idx="280">
                  <c:v>461.99218187026349</c:v>
                </c:pt>
                <c:pt idx="281">
                  <c:v>452.72396540406925</c:v>
                </c:pt>
                <c:pt idx="282">
                  <c:v>467.8689653770187</c:v>
                </c:pt>
                <c:pt idx="283">
                  <c:v>461.36969519588536</c:v>
                </c:pt>
                <c:pt idx="284">
                  <c:v>476.86599705265695</c:v>
                </c:pt>
                <c:pt idx="285">
                  <c:v>489.85875831210899</c:v>
                </c:pt>
                <c:pt idx="286">
                  <c:v>494.96782160393212</c:v>
                </c:pt>
                <c:pt idx="287">
                  <c:v>500.29352831315424</c:v>
                </c:pt>
                <c:pt idx="288">
                  <c:v>492.15808310467702</c:v>
                </c:pt>
                <c:pt idx="289">
                  <c:v>508.08129811625923</c:v>
                </c:pt>
                <c:pt idx="290">
                  <c:v>508.95337797280888</c:v>
                </c:pt>
                <c:pt idx="291">
                  <c:v>513.64304770925878</c:v>
                </c:pt>
                <c:pt idx="292">
                  <c:v>521.97938523864889</c:v>
                </c:pt>
                <c:pt idx="293">
                  <c:v>528.4286047961084</c:v>
                </c:pt>
                <c:pt idx="294">
                  <c:v>523.96775752378289</c:v>
                </c:pt>
                <c:pt idx="295">
                  <c:v>533.61809166324394</c:v>
                </c:pt>
                <c:pt idx="296">
                  <c:v>524.4767053184346</c:v>
                </c:pt>
                <c:pt idx="297">
                  <c:v>528.12888904904855</c:v>
                </c:pt>
                <c:pt idx="298">
                  <c:v>536.69016912858842</c:v>
                </c:pt>
                <c:pt idx="299">
                  <c:v>532.76782484784621</c:v>
                </c:pt>
                <c:pt idx="300">
                  <c:v>531.05060343746788</c:v>
                </c:pt>
                <c:pt idx="301">
                  <c:v>529.79650709675388</c:v>
                </c:pt>
              </c:numCache>
            </c:numRef>
          </c:val>
        </c:ser>
        <c:ser>
          <c:idx val="5"/>
          <c:order val="5"/>
          <c:spPr>
            <a:ln>
              <a:solidFill>
                <a:srgbClr val="C3BBAF"/>
              </a:solidFill>
            </a:ln>
          </c:spPr>
          <c:marker>
            <c:symbol val="none"/>
          </c:marker>
          <c:val>
            <c:numRef>
              <c:f>Markets!$K$3:$K$305</c:f>
              <c:numCache>
                <c:formatCode>Standard</c:formatCode>
                <c:ptCount val="303"/>
                <c:pt idx="0">
                  <c:v>100</c:v>
                </c:pt>
                <c:pt idx="1">
                  <c:v>100</c:v>
                </c:pt>
                <c:pt idx="2">
                  <c:v>99.807145757206669</c:v>
                </c:pt>
                <c:pt idx="3">
                  <c:v>99.827446203816478</c:v>
                </c:pt>
                <c:pt idx="4">
                  <c:v>99.218432805521203</c:v>
                </c:pt>
                <c:pt idx="5">
                  <c:v>101.99959399106839</c:v>
                </c:pt>
                <c:pt idx="6">
                  <c:v>103.29882257409665</c:v>
                </c:pt>
                <c:pt idx="7">
                  <c:v>104.4153471376365</c:v>
                </c:pt>
                <c:pt idx="8">
                  <c:v>102.97401542833975</c:v>
                </c:pt>
                <c:pt idx="9">
                  <c:v>103.39017458384086</c:v>
                </c:pt>
                <c:pt idx="10">
                  <c:v>105.23751522533557</c:v>
                </c:pt>
                <c:pt idx="11">
                  <c:v>107.28786033292734</c:v>
                </c:pt>
                <c:pt idx="12">
                  <c:v>108.77994315874948</c:v>
                </c:pt>
                <c:pt idx="13">
                  <c:v>110.30247665448579</c:v>
                </c:pt>
                <c:pt idx="14">
                  <c:v>111.53065367438114</c:v>
                </c:pt>
                <c:pt idx="15">
                  <c:v>112.0686155095412</c:v>
                </c:pt>
                <c:pt idx="16">
                  <c:v>113.0937880633374</c:v>
                </c:pt>
                <c:pt idx="17">
                  <c:v>113.84490458790124</c:v>
                </c:pt>
                <c:pt idx="18">
                  <c:v>113.57084855866773</c:v>
                </c:pt>
                <c:pt idx="19">
                  <c:v>114.90052781161185</c:v>
                </c:pt>
                <c:pt idx="20">
                  <c:v>117.08282582216805</c:v>
                </c:pt>
                <c:pt idx="21">
                  <c:v>119.26512383272399</c:v>
                </c:pt>
                <c:pt idx="22">
                  <c:v>120.4526999593994</c:v>
                </c:pt>
                <c:pt idx="23">
                  <c:v>121.25456760048719</c:v>
                </c:pt>
                <c:pt idx="24">
                  <c:v>124.25903369874136</c:v>
                </c:pt>
                <c:pt idx="25">
                  <c:v>123.5992691839224</c:v>
                </c:pt>
                <c:pt idx="26">
                  <c:v>124.25903369874136</c:v>
                </c:pt>
                <c:pt idx="27">
                  <c:v>123.58911896061741</c:v>
                </c:pt>
                <c:pt idx="28">
                  <c:v>124.30978481526559</c:v>
                </c:pt>
                <c:pt idx="29">
                  <c:v>126.2687779131136</c:v>
                </c:pt>
                <c:pt idx="30">
                  <c:v>127.41575314656905</c:v>
                </c:pt>
                <c:pt idx="31">
                  <c:v>129.12099066179451</c:v>
                </c:pt>
                <c:pt idx="32">
                  <c:v>130.03451075923658</c:v>
                </c:pt>
                <c:pt idx="33">
                  <c:v>131.57734470158337</c:v>
                </c:pt>
                <c:pt idx="34">
                  <c:v>131.29313844904578</c:v>
                </c:pt>
                <c:pt idx="35">
                  <c:v>131.29313844904578</c:v>
                </c:pt>
                <c:pt idx="36">
                  <c:v>133.09987819732018</c:v>
                </c:pt>
                <c:pt idx="37">
                  <c:v>135.24157531465607</c:v>
                </c:pt>
                <c:pt idx="38">
                  <c:v>137.64717823792114</c:v>
                </c:pt>
                <c:pt idx="39">
                  <c:v>138.03288672350772</c:v>
                </c:pt>
                <c:pt idx="40">
                  <c:v>138.70280146163202</c:v>
                </c:pt>
                <c:pt idx="41">
                  <c:v>139.08850994721965</c:v>
                </c:pt>
                <c:pt idx="42">
                  <c:v>141.69711733658127</c:v>
                </c:pt>
                <c:pt idx="43">
                  <c:v>142.77304100690139</c:v>
                </c:pt>
                <c:pt idx="44">
                  <c:v>145.45269995939984</c:v>
                </c:pt>
                <c:pt idx="45">
                  <c:v>145.92976045472989</c:v>
                </c:pt>
                <c:pt idx="46">
                  <c:v>146.97523345513653</c:v>
                </c:pt>
                <c:pt idx="47">
                  <c:v>146.46772228989028</c:v>
                </c:pt>
                <c:pt idx="48">
                  <c:v>148.07145757206646</c:v>
                </c:pt>
                <c:pt idx="49">
                  <c:v>149.11693057247246</c:v>
                </c:pt>
                <c:pt idx="50">
                  <c:v>146.26471782379198</c:v>
                </c:pt>
                <c:pt idx="51">
                  <c:v>143.53430775477045</c:v>
                </c:pt>
                <c:pt idx="52">
                  <c:v>142.50913520097419</c:v>
                </c:pt>
                <c:pt idx="53">
                  <c:v>141.77831912302054</c:v>
                </c:pt>
                <c:pt idx="54">
                  <c:v>141.027202598457</c:v>
                </c:pt>
                <c:pt idx="55">
                  <c:v>143.17904993909838</c:v>
                </c:pt>
                <c:pt idx="56">
                  <c:v>142.74259033698718</c:v>
                </c:pt>
                <c:pt idx="57">
                  <c:v>141.49411287048386</c:v>
                </c:pt>
                <c:pt idx="58">
                  <c:v>141.66666666666652</c:v>
                </c:pt>
                <c:pt idx="59">
                  <c:v>142.25537961835138</c:v>
                </c:pt>
                <c:pt idx="60">
                  <c:v>142.77304100690137</c:v>
                </c:pt>
                <c:pt idx="61">
                  <c:v>145.06699147381218</c:v>
                </c:pt>
                <c:pt idx="62">
                  <c:v>147.80755176613772</c:v>
                </c:pt>
                <c:pt idx="63">
                  <c:v>149.38083637840148</c:v>
                </c:pt>
                <c:pt idx="64">
                  <c:v>151.5935850588703</c:v>
                </c:pt>
                <c:pt idx="65">
                  <c:v>156.88185140073125</c:v>
                </c:pt>
                <c:pt idx="66">
                  <c:v>157.32846122614652</c:v>
                </c:pt>
                <c:pt idx="67">
                  <c:v>158.00852618757656</c:v>
                </c:pt>
                <c:pt idx="68">
                  <c:v>159.73406414941027</c:v>
                </c:pt>
                <c:pt idx="69">
                  <c:v>161.52050345107577</c:v>
                </c:pt>
                <c:pt idx="70">
                  <c:v>163.47949654892469</c:v>
                </c:pt>
                <c:pt idx="71">
                  <c:v>166.36215996751989</c:v>
                </c:pt>
                <c:pt idx="72">
                  <c:v>168.48355663824572</c:v>
                </c:pt>
                <c:pt idx="73">
                  <c:v>170.02639058059287</c:v>
                </c:pt>
                <c:pt idx="74">
                  <c:v>167.4888347543644</c:v>
                </c:pt>
                <c:pt idx="75">
                  <c:v>167.30613073487598</c:v>
                </c:pt>
                <c:pt idx="76">
                  <c:v>167.67153877385189</c:v>
                </c:pt>
                <c:pt idx="77">
                  <c:v>167.88469346325599</c:v>
                </c:pt>
                <c:pt idx="78">
                  <c:v>169.80308566788435</c:v>
                </c:pt>
                <c:pt idx="79">
                  <c:v>170.604953308972</c:v>
                </c:pt>
                <c:pt idx="80">
                  <c:v>171.24441737718217</c:v>
                </c:pt>
                <c:pt idx="81">
                  <c:v>174.56354039788852</c:v>
                </c:pt>
                <c:pt idx="82">
                  <c:v>177.96386520503435</c:v>
                </c:pt>
                <c:pt idx="83">
                  <c:v>181.24238733252147</c:v>
                </c:pt>
                <c:pt idx="84">
                  <c:v>180.39991879821341</c:v>
                </c:pt>
                <c:pt idx="85">
                  <c:v>181.58749492488818</c:v>
                </c:pt>
                <c:pt idx="86">
                  <c:v>182.30816077953699</c:v>
                </c:pt>
                <c:pt idx="87">
                  <c:v>180.71457572066419</c:v>
                </c:pt>
                <c:pt idx="88">
                  <c:v>183.11002842062507</c:v>
                </c:pt>
                <c:pt idx="89">
                  <c:v>184.62241169305705</c:v>
                </c:pt>
                <c:pt idx="90">
                  <c:v>187.17011774259021</c:v>
                </c:pt>
                <c:pt idx="91">
                  <c:v>191.24035728786015</c:v>
                </c:pt>
                <c:pt idx="92">
                  <c:v>190.34713763702845</c:v>
                </c:pt>
                <c:pt idx="93">
                  <c:v>193.39220462850162</c:v>
                </c:pt>
                <c:pt idx="94">
                  <c:v>195.47300040600814</c:v>
                </c:pt>
                <c:pt idx="95">
                  <c:v>196.63012586276878</c:v>
                </c:pt>
                <c:pt idx="96">
                  <c:v>198.74137231019066</c:v>
                </c:pt>
                <c:pt idx="97">
                  <c:v>201.39058059277278</c:v>
                </c:pt>
                <c:pt idx="98">
                  <c:v>202.01989443767738</c:v>
                </c:pt>
                <c:pt idx="99">
                  <c:v>203.15671944782781</c:v>
                </c:pt>
                <c:pt idx="100">
                  <c:v>204.12099066179439</c:v>
                </c:pt>
                <c:pt idx="101">
                  <c:v>206.36419001218027</c:v>
                </c:pt>
                <c:pt idx="102">
                  <c:v>207.77507105156212</c:v>
                </c:pt>
                <c:pt idx="103">
                  <c:v>208.96264717823846</c:v>
                </c:pt>
                <c:pt idx="104">
                  <c:v>212.53552578156615</c:v>
                </c:pt>
                <c:pt idx="105">
                  <c:v>217.36703207470561</c:v>
                </c:pt>
                <c:pt idx="106">
                  <c:v>216.76816889971568</c:v>
                </c:pt>
                <c:pt idx="107">
                  <c:v>218.56475842468518</c:v>
                </c:pt>
                <c:pt idx="108">
                  <c:v>218.15874949248959</c:v>
                </c:pt>
                <c:pt idx="109">
                  <c:v>220.85870889159608</c:v>
                </c:pt>
                <c:pt idx="110">
                  <c:v>218.08769792935431</c:v>
                </c:pt>
                <c:pt idx="111">
                  <c:v>219.81323589118938</c:v>
                </c:pt>
                <c:pt idx="112">
                  <c:v>221.48802273650003</c:v>
                </c:pt>
                <c:pt idx="113">
                  <c:v>220.20909460008033</c:v>
                </c:pt>
                <c:pt idx="114">
                  <c:v>218.18920016240341</c:v>
                </c:pt>
                <c:pt idx="115">
                  <c:v>217.28583028826614</c:v>
                </c:pt>
                <c:pt idx="116">
                  <c:v>217.44823386114473</c:v>
                </c:pt>
                <c:pt idx="117">
                  <c:v>218.75761266747838</c:v>
                </c:pt>
                <c:pt idx="118">
                  <c:v>219.33617539585785</c:v>
                </c:pt>
                <c:pt idx="119">
                  <c:v>220.11774259033675</c:v>
                </c:pt>
                <c:pt idx="120">
                  <c:v>219.87413723101878</c:v>
                </c:pt>
                <c:pt idx="121">
                  <c:v>219.47827852212723</c:v>
                </c:pt>
                <c:pt idx="122">
                  <c:v>221.56922452293924</c:v>
                </c:pt>
                <c:pt idx="123">
                  <c:v>224.52293950466884</c:v>
                </c:pt>
                <c:pt idx="124">
                  <c:v>224.71579374746148</c:v>
                </c:pt>
                <c:pt idx="125">
                  <c:v>225.30450669914592</c:v>
                </c:pt>
                <c:pt idx="126">
                  <c:v>228.10596833130302</c:v>
                </c:pt>
                <c:pt idx="127">
                  <c:v>229.89240763296837</c:v>
                </c:pt>
                <c:pt idx="128">
                  <c:v>231.57734470158317</c:v>
                </c:pt>
                <c:pt idx="129">
                  <c:v>233.45513601299339</c:v>
                </c:pt>
                <c:pt idx="130">
                  <c:v>235.21112464474089</c:v>
                </c:pt>
                <c:pt idx="131">
                  <c:v>239.15956151035198</c:v>
                </c:pt>
                <c:pt idx="132">
                  <c:v>242.61063743402329</c:v>
                </c:pt>
                <c:pt idx="133">
                  <c:v>245.93991067803466</c:v>
                </c:pt>
                <c:pt idx="134">
                  <c:v>248.10190824198105</c:v>
                </c:pt>
                <c:pt idx="135">
                  <c:v>249.73609419407077</c:v>
                </c:pt>
                <c:pt idx="136">
                  <c:v>248.53836784409287</c:v>
                </c:pt>
                <c:pt idx="137">
                  <c:v>250.02030044661043</c:v>
                </c:pt>
                <c:pt idx="138">
                  <c:v>251.26877791311381</c:v>
                </c:pt>
                <c:pt idx="139">
                  <c:v>254.98375964271185</c:v>
                </c:pt>
                <c:pt idx="140">
                  <c:v>257.35891189606178</c:v>
                </c:pt>
                <c:pt idx="141">
                  <c:v>259.4295574502616</c:v>
                </c:pt>
                <c:pt idx="142">
                  <c:v>264.14941128704902</c:v>
                </c:pt>
                <c:pt idx="143">
                  <c:v>261.93666260657699</c:v>
                </c:pt>
                <c:pt idx="144">
                  <c:v>260.1806739748273</c:v>
                </c:pt>
                <c:pt idx="145">
                  <c:v>261.39870077141666</c:v>
                </c:pt>
                <c:pt idx="146">
                  <c:v>262.78928136418966</c:v>
                </c:pt>
                <c:pt idx="147">
                  <c:v>260.00812017864365</c:v>
                </c:pt>
                <c:pt idx="148">
                  <c:v>263.5099472188387</c:v>
                </c:pt>
                <c:pt idx="149">
                  <c:v>264.74827446203699</c:v>
                </c:pt>
                <c:pt idx="150">
                  <c:v>267.50913520097288</c:v>
                </c:pt>
                <c:pt idx="151">
                  <c:v>270.30044660982742</c:v>
                </c:pt>
                <c:pt idx="152">
                  <c:v>274.17783191230188</c:v>
                </c:pt>
                <c:pt idx="153">
                  <c:v>277.86236297198514</c:v>
                </c:pt>
                <c:pt idx="154">
                  <c:v>277.15184734064132</c:v>
                </c:pt>
                <c:pt idx="155">
                  <c:v>277.48680470970339</c:v>
                </c:pt>
                <c:pt idx="156">
                  <c:v>282.17620787657199</c:v>
                </c:pt>
                <c:pt idx="157">
                  <c:v>283.47543645960036</c:v>
                </c:pt>
                <c:pt idx="158">
                  <c:v>286.31749898497725</c:v>
                </c:pt>
                <c:pt idx="159">
                  <c:v>286.06374340235465</c:v>
                </c:pt>
                <c:pt idx="160">
                  <c:v>287.6268777913113</c:v>
                </c:pt>
                <c:pt idx="161">
                  <c:v>292.58018676410865</c:v>
                </c:pt>
                <c:pt idx="162">
                  <c:v>291.64636622005702</c:v>
                </c:pt>
                <c:pt idx="163">
                  <c:v>285.62728380024402</c:v>
                </c:pt>
                <c:pt idx="164">
                  <c:v>285.4953308972768</c:v>
                </c:pt>
                <c:pt idx="165">
                  <c:v>290.52984165651702</c:v>
                </c:pt>
                <c:pt idx="166">
                  <c:v>287.78928136418989</c:v>
                </c:pt>
                <c:pt idx="167">
                  <c:v>288.19529029638647</c:v>
                </c:pt>
                <c:pt idx="168">
                  <c:v>290.94600081201764</c:v>
                </c:pt>
                <c:pt idx="169">
                  <c:v>292.64108810394015</c:v>
                </c:pt>
                <c:pt idx="170">
                  <c:v>295.58465286236338</c:v>
                </c:pt>
                <c:pt idx="171">
                  <c:v>297.06658546487893</c:v>
                </c:pt>
                <c:pt idx="172">
                  <c:v>292.50913520097299</c:v>
                </c:pt>
                <c:pt idx="173">
                  <c:v>291.7072675598863</c:v>
                </c:pt>
                <c:pt idx="174">
                  <c:v>292.22492894843663</c:v>
                </c:pt>
                <c:pt idx="175">
                  <c:v>294.23467316280954</c:v>
                </c:pt>
                <c:pt idx="176">
                  <c:v>298.93422655298235</c:v>
                </c:pt>
                <c:pt idx="177">
                  <c:v>300.2131546894031</c:v>
                </c:pt>
                <c:pt idx="178">
                  <c:v>302.42590336987399</c:v>
                </c:pt>
                <c:pt idx="179">
                  <c:v>303.05521721477868</c:v>
                </c:pt>
                <c:pt idx="180">
                  <c:v>305.18676410881039</c:v>
                </c:pt>
                <c:pt idx="181">
                  <c:v>307.50101502233025</c:v>
                </c:pt>
                <c:pt idx="182">
                  <c:v>306.21193666260461</c:v>
                </c:pt>
                <c:pt idx="183">
                  <c:v>306.68899715793725</c:v>
                </c:pt>
                <c:pt idx="184">
                  <c:v>310.49533089727692</c:v>
                </c:pt>
                <c:pt idx="185">
                  <c:v>313.52009744214178</c:v>
                </c:pt>
                <c:pt idx="186">
                  <c:v>316.18960617133752</c:v>
                </c:pt>
                <c:pt idx="187">
                  <c:v>314.45391798619318</c:v>
                </c:pt>
                <c:pt idx="188">
                  <c:v>317.59033698741177</c:v>
                </c:pt>
                <c:pt idx="189">
                  <c:v>316.07795371498167</c:v>
                </c:pt>
                <c:pt idx="190">
                  <c:v>314.08850994721581</c:v>
                </c:pt>
                <c:pt idx="191">
                  <c:v>315.58059277304102</c:v>
                </c:pt>
                <c:pt idx="192">
                  <c:v>318.25010150223193</c:v>
                </c:pt>
                <c:pt idx="193">
                  <c:v>317.99634591960813</c:v>
                </c:pt>
                <c:pt idx="194">
                  <c:v>318.90986601705242</c:v>
                </c:pt>
                <c:pt idx="195">
                  <c:v>316.12870483150635</c:v>
                </c:pt>
                <c:pt idx="196">
                  <c:v>315.00203004466101</c:v>
                </c:pt>
                <c:pt idx="197">
                  <c:v>316.00690215184733</c:v>
                </c:pt>
                <c:pt idx="198">
                  <c:v>315.97645148193169</c:v>
                </c:pt>
                <c:pt idx="199">
                  <c:v>319.69143321153069</c:v>
                </c:pt>
                <c:pt idx="200">
                  <c:v>324.47218838814399</c:v>
                </c:pt>
                <c:pt idx="201">
                  <c:v>326.80673974827101</c:v>
                </c:pt>
                <c:pt idx="202">
                  <c:v>328.56272838002445</c:v>
                </c:pt>
                <c:pt idx="203">
                  <c:v>331.40479090540003</c:v>
                </c:pt>
                <c:pt idx="204">
                  <c:v>329.82135606983366</c:v>
                </c:pt>
                <c:pt idx="205">
                  <c:v>329.68940316687002</c:v>
                </c:pt>
                <c:pt idx="206">
                  <c:v>333.83069427527369</c:v>
                </c:pt>
                <c:pt idx="207">
                  <c:v>333.69874137231034</c:v>
                </c:pt>
                <c:pt idx="208">
                  <c:v>334.73406414941172</c:v>
                </c:pt>
                <c:pt idx="209">
                  <c:v>332.48071457572064</c:v>
                </c:pt>
                <c:pt idx="210">
                  <c:v>331.24238733252201</c:v>
                </c:pt>
                <c:pt idx="211">
                  <c:v>334.59196102314274</c:v>
                </c:pt>
                <c:pt idx="212">
                  <c:v>338.4287454323981</c:v>
                </c:pt>
                <c:pt idx="213">
                  <c:v>339.93097848152507</c:v>
                </c:pt>
                <c:pt idx="214">
                  <c:v>342.78319123020663</c:v>
                </c:pt>
                <c:pt idx="215">
                  <c:v>346.64027608607404</c:v>
                </c:pt>
                <c:pt idx="216">
                  <c:v>347.39139261063724</c:v>
                </c:pt>
                <c:pt idx="217">
                  <c:v>353.1262687779132</c:v>
                </c:pt>
                <c:pt idx="218">
                  <c:v>354.16159155501424</c:v>
                </c:pt>
                <c:pt idx="219">
                  <c:v>353.93828664230625</c:v>
                </c:pt>
                <c:pt idx="220">
                  <c:v>352.01989443767769</c:v>
                </c:pt>
                <c:pt idx="221">
                  <c:v>348.78197320341059</c:v>
                </c:pt>
                <c:pt idx="222">
                  <c:v>347.67559886317503</c:v>
                </c:pt>
                <c:pt idx="223">
                  <c:v>350.25375558262169</c:v>
                </c:pt>
                <c:pt idx="224">
                  <c:v>353.73528217620805</c:v>
                </c:pt>
                <c:pt idx="225">
                  <c:v>350.53796183516198</c:v>
                </c:pt>
                <c:pt idx="226">
                  <c:v>348.23386114494537</c:v>
                </c:pt>
                <c:pt idx="227">
                  <c:v>357.67356881851413</c:v>
                </c:pt>
                <c:pt idx="228">
                  <c:v>366.77831912302094</c:v>
                </c:pt>
                <c:pt idx="229">
                  <c:v>363.62159967519199</c:v>
                </c:pt>
                <c:pt idx="230">
                  <c:v>363.57084855866856</c:v>
                </c:pt>
                <c:pt idx="231">
                  <c:v>366.7580186764111</c:v>
                </c:pt>
                <c:pt idx="232">
                  <c:v>368.29070239545291</c:v>
                </c:pt>
                <c:pt idx="233">
                  <c:v>368.88956557044281</c:v>
                </c:pt>
                <c:pt idx="234">
                  <c:v>372.26958993097873</c:v>
                </c:pt>
                <c:pt idx="235">
                  <c:v>377.22289890377607</c:v>
                </c:pt>
                <c:pt idx="236">
                  <c:v>381.0901339829461</c:v>
                </c:pt>
                <c:pt idx="237">
                  <c:v>384.31790499391008</c:v>
                </c:pt>
                <c:pt idx="238">
                  <c:v>385.11977263499932</c:v>
                </c:pt>
                <c:pt idx="239">
                  <c:v>389.00730816077964</c:v>
                </c:pt>
                <c:pt idx="240">
                  <c:v>385.43442955745053</c:v>
                </c:pt>
                <c:pt idx="241">
                  <c:v>389.38286642306338</c:v>
                </c:pt>
                <c:pt idx="242">
                  <c:v>391.22005684124883</c:v>
                </c:pt>
                <c:pt idx="243">
                  <c:v>391.98132358911869</c:v>
                </c:pt>
                <c:pt idx="244">
                  <c:v>394.16362159967548</c:v>
                </c:pt>
                <c:pt idx="245">
                  <c:v>397.20868859114927</c:v>
                </c:pt>
                <c:pt idx="246">
                  <c:v>400.83231831100193</c:v>
                </c:pt>
                <c:pt idx="247">
                  <c:v>404.10069021518507</c:v>
                </c:pt>
                <c:pt idx="248">
                  <c:v>410.80998781973477</c:v>
                </c:pt>
                <c:pt idx="249">
                  <c:v>409.88631749898195</c:v>
                </c:pt>
                <c:pt idx="250">
                  <c:v>409.52090946000823</c:v>
                </c:pt>
                <c:pt idx="251">
                  <c:v>405.11571254567474</c:v>
                </c:pt>
                <c:pt idx="252">
                  <c:v>403.21762078765767</c:v>
                </c:pt>
                <c:pt idx="253">
                  <c:v>401.96914332115335</c:v>
                </c:pt>
                <c:pt idx="254">
                  <c:v>402.69995939910712</c:v>
                </c:pt>
                <c:pt idx="255">
                  <c:v>402.39545269995972</c:v>
                </c:pt>
                <c:pt idx="256">
                  <c:v>406.03938286642335</c:v>
                </c:pt>
                <c:pt idx="257">
                  <c:v>409.98781973203393</c:v>
                </c:pt>
                <c:pt idx="258">
                  <c:v>409.17580186764138</c:v>
                </c:pt>
                <c:pt idx="259">
                  <c:v>413.77385302476813</c:v>
                </c:pt>
                <c:pt idx="260">
                  <c:v>418.81851400730829</c:v>
                </c:pt>
                <c:pt idx="261">
                  <c:v>421.31546894031698</c:v>
                </c:pt>
                <c:pt idx="262">
                  <c:v>420.9094600081205</c:v>
                </c:pt>
                <c:pt idx="263">
                  <c:v>418.62565976451515</c:v>
                </c:pt>
                <c:pt idx="264">
                  <c:v>424.98984977669392</c:v>
                </c:pt>
                <c:pt idx="265">
                  <c:v>429.19204222492931</c:v>
                </c:pt>
                <c:pt idx="266">
                  <c:v>430.7450263905809</c:v>
                </c:pt>
                <c:pt idx="267">
                  <c:v>430.11571254567457</c:v>
                </c:pt>
                <c:pt idx="268">
                  <c:v>432.79537149817043</c:v>
                </c:pt>
                <c:pt idx="269">
                  <c:v>437.30207064555447</c:v>
                </c:pt>
                <c:pt idx="270">
                  <c:v>436.58140479090565</c:v>
                </c:pt>
                <c:pt idx="271">
                  <c:v>442.49898497766816</c:v>
                </c:pt>
                <c:pt idx="272">
                  <c:v>443.55460820138074</c:v>
                </c:pt>
                <c:pt idx="273">
                  <c:v>445.31059683313072</c:v>
                </c:pt>
                <c:pt idx="274">
                  <c:v>446.56922452293981</c:v>
                </c:pt>
                <c:pt idx="275">
                  <c:v>448.82257409663043</c:v>
                </c:pt>
                <c:pt idx="276">
                  <c:v>449.27933414535158</c:v>
                </c:pt>
                <c:pt idx="277">
                  <c:v>446.81282988225774</c:v>
                </c:pt>
                <c:pt idx="278">
                  <c:v>449.52293950466924</c:v>
                </c:pt>
                <c:pt idx="279">
                  <c:v>451.8473406414945</c:v>
                </c:pt>
                <c:pt idx="280">
                  <c:v>456.81079983759679</c:v>
                </c:pt>
                <c:pt idx="281">
                  <c:v>450.29435647584199</c:v>
                </c:pt>
                <c:pt idx="282">
                  <c:v>444.03166869671202</c:v>
                </c:pt>
                <c:pt idx="283">
                  <c:v>445.78765732846171</c:v>
                </c:pt>
                <c:pt idx="284">
                  <c:v>444.09257003654108</c:v>
                </c:pt>
                <c:pt idx="285">
                  <c:v>447.70604953308964</c:v>
                </c:pt>
                <c:pt idx="286">
                  <c:v>451.72553796183325</c:v>
                </c:pt>
                <c:pt idx="287">
                  <c:v>451.10637434023425</c:v>
                </c:pt>
                <c:pt idx="288">
                  <c:v>448.67032074705668</c:v>
                </c:pt>
                <c:pt idx="289">
                  <c:v>455.11571254567457</c:v>
                </c:pt>
                <c:pt idx="290">
                  <c:v>457.34876167275877</c:v>
                </c:pt>
                <c:pt idx="291">
                  <c:v>457.79537149817043</c:v>
                </c:pt>
                <c:pt idx="292">
                  <c:v>460.97239139261069</c:v>
                </c:pt>
                <c:pt idx="293">
                  <c:v>465.41818920016169</c:v>
                </c:pt>
                <c:pt idx="294">
                  <c:v>466.99147381242369</c:v>
                </c:pt>
                <c:pt idx="295">
                  <c:v>467.99634591960819</c:v>
                </c:pt>
                <c:pt idx="296">
                  <c:v>473.70077141697129</c:v>
                </c:pt>
                <c:pt idx="297">
                  <c:v>472.31019082419834</c:v>
                </c:pt>
                <c:pt idx="298">
                  <c:v>475.75111652456366</c:v>
                </c:pt>
                <c:pt idx="299">
                  <c:v>480.21721477872529</c:v>
                </c:pt>
                <c:pt idx="300">
                  <c:v>482.70401948842863</c:v>
                </c:pt>
                <c:pt idx="301">
                  <c:v>491.7072675598867</c:v>
                </c:pt>
                <c:pt idx="302">
                  <c:v>488.80430369468172</c:v>
                </c:pt>
              </c:numCache>
            </c:numRef>
          </c:val>
        </c:ser>
        <c:marker val="1"/>
        <c:axId val="97259520"/>
        <c:axId val="97192192"/>
      </c:lineChart>
      <c:catAx>
        <c:axId val="96676096"/>
        <c:scaling>
          <c:orientation val="minMax"/>
        </c:scaling>
        <c:axPos val="b"/>
        <c:numFmt formatCode="[$-409]mmm\-\y\y;@" sourceLinked="0"/>
        <c:tickLblPos val="nextTo"/>
        <c:crossAx val="97190272"/>
        <c:crosses val="autoZero"/>
        <c:auto val="1"/>
        <c:lblAlgn val="ctr"/>
        <c:lblOffset val="100"/>
        <c:tickLblSkip val="36"/>
      </c:catAx>
      <c:valAx>
        <c:axId val="97190272"/>
        <c:scaling>
          <c:orientation val="minMax"/>
          <c:min val="100"/>
        </c:scaling>
        <c:axPos val="l"/>
        <c:numFmt formatCode="Standard" sourceLinked="1"/>
        <c:tickLblPos val="nextTo"/>
        <c:crossAx val="96676096"/>
        <c:crosses val="autoZero"/>
        <c:crossBetween val="between"/>
      </c:valAx>
      <c:valAx>
        <c:axId val="97192192"/>
        <c:scaling>
          <c:orientation val="minMax"/>
          <c:max val="1500"/>
          <c:min val="100"/>
        </c:scaling>
        <c:axPos val="r"/>
        <c:numFmt formatCode="Standard" sourceLinked="1"/>
        <c:tickLblPos val="nextTo"/>
        <c:crossAx val="97259520"/>
        <c:crosses val="max"/>
        <c:crossBetween val="between"/>
      </c:valAx>
      <c:catAx>
        <c:axId val="97259520"/>
        <c:scaling>
          <c:orientation val="minMax"/>
        </c:scaling>
        <c:delete val="1"/>
        <c:axPos val="b"/>
        <c:numFmt formatCode="Standard" sourceLinked="1"/>
        <c:tickLblPos val="none"/>
        <c:crossAx val="97192192"/>
        <c:crosses val="autoZero"/>
        <c:auto val="1"/>
        <c:lblAlgn val="ctr"/>
        <c:lblOffset val="100"/>
      </c:catAx>
      <c:spPr>
        <a:ln>
          <a:noFill/>
        </a:ln>
      </c:spPr>
    </c:plotArea>
    <c:plotVisOnly val="1"/>
  </c:chart>
  <c:spPr>
    <a:ln>
      <a:noFill/>
    </a:ln>
  </c:spPr>
  <c:txPr>
    <a:bodyPr/>
    <a:lstStyle/>
    <a:p>
      <a:pPr>
        <a:defRPr sz="700">
          <a:latin typeface="Arial" pitchFamily="34" charset="0"/>
          <a:cs typeface="Arial" pitchFamily="34" charset="0"/>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0.47002</cdr:x>
      <cdr:y>0.31491</cdr:y>
    </cdr:from>
    <cdr:to>
      <cdr:x>0.79919</cdr:x>
      <cdr:y>0.42255</cdr:y>
    </cdr:to>
    <cdr:sp macro="" textlink="">
      <cdr:nvSpPr>
        <cdr:cNvPr id="2" name="TextBox 1"/>
        <cdr:cNvSpPr txBox="1"/>
      </cdr:nvSpPr>
      <cdr:spPr>
        <a:xfrm xmlns:a="http://schemas.openxmlformats.org/drawingml/2006/main" rot="19569696">
          <a:off x="2301239" y="701879"/>
          <a:ext cx="1611616" cy="239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latin typeface="Arial" pitchFamily="34" charset="0"/>
              <a:cs typeface="Arial" pitchFamily="34" charset="0"/>
            </a:rPr>
            <a:t>HFRI Composite Index</a:t>
          </a:r>
        </a:p>
      </cdr:txBody>
    </cdr:sp>
  </cdr:relSizeAnchor>
  <cdr:relSizeAnchor xmlns:cdr="http://schemas.openxmlformats.org/drawingml/2006/chartDrawing">
    <cdr:from>
      <cdr:x>0.51273</cdr:x>
      <cdr:y>0.47873</cdr:y>
    </cdr:from>
    <cdr:to>
      <cdr:x>0.8419</cdr:x>
      <cdr:y>0.58637</cdr:y>
    </cdr:to>
    <cdr:sp macro="" textlink="">
      <cdr:nvSpPr>
        <cdr:cNvPr id="3" name="TextBox 2"/>
        <cdr:cNvSpPr txBox="1"/>
      </cdr:nvSpPr>
      <cdr:spPr>
        <a:xfrm xmlns:a="http://schemas.openxmlformats.org/drawingml/2006/main" rot="19841832">
          <a:off x="2510313" y="1067008"/>
          <a:ext cx="1611617" cy="239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latin typeface="Arial" pitchFamily="34" charset="0"/>
              <a:cs typeface="Arial" pitchFamily="34" charset="0"/>
            </a:rPr>
            <a:t>S&amp;P 500 Total</a:t>
          </a:r>
          <a:r>
            <a:rPr lang="en-US" sz="700" baseline="0">
              <a:latin typeface="Arial" pitchFamily="34" charset="0"/>
              <a:cs typeface="Arial" pitchFamily="34" charset="0"/>
            </a:rPr>
            <a:t> Return</a:t>
          </a:r>
          <a:endParaRPr lang="en-US" sz="700">
            <a:latin typeface="Arial" pitchFamily="34" charset="0"/>
            <a:cs typeface="Arial" pitchFamily="34" charset="0"/>
          </a:endParaRPr>
        </a:p>
      </cdr:txBody>
    </cdr:sp>
  </cdr:relSizeAnchor>
  <cdr:relSizeAnchor xmlns:cdr="http://schemas.openxmlformats.org/drawingml/2006/chartDrawing">
    <cdr:from>
      <cdr:x>0.22725</cdr:x>
      <cdr:y>0.05902</cdr:y>
    </cdr:from>
    <cdr:to>
      <cdr:x>0.23141</cdr:x>
      <cdr:y>0.93055</cdr:y>
    </cdr:to>
    <cdr:sp macro="" textlink="">
      <cdr:nvSpPr>
        <cdr:cNvPr id="5" name="Straight Connector 4"/>
        <cdr:cNvSpPr/>
      </cdr:nvSpPr>
      <cdr:spPr>
        <a:xfrm xmlns:a="http://schemas.openxmlformats.org/drawingml/2006/main" flipH="1" flipV="1">
          <a:off x="1153693" y="161916"/>
          <a:ext cx="21119" cy="2390781"/>
        </a:xfrm>
        <a:prstGeom xmlns:a="http://schemas.openxmlformats.org/drawingml/2006/main" prst="line">
          <a:avLst/>
        </a:prstGeom>
        <a:ln xmlns:a="http://schemas.openxmlformats.org/drawingml/2006/main">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0.72434</cdr:x>
      <cdr:y>0.04861</cdr:y>
    </cdr:from>
    <cdr:to>
      <cdr:x>0.72851</cdr:x>
      <cdr:y>0.92014</cdr:y>
    </cdr:to>
    <cdr:sp macro="" textlink="">
      <cdr:nvSpPr>
        <cdr:cNvPr id="6" name="Straight Connector 5"/>
        <cdr:cNvSpPr/>
      </cdr:nvSpPr>
      <cdr:spPr>
        <a:xfrm xmlns:a="http://schemas.openxmlformats.org/drawingml/2006/main" flipH="1" flipV="1">
          <a:off x="3677364" y="133347"/>
          <a:ext cx="21171" cy="2390781"/>
        </a:xfrm>
        <a:prstGeom xmlns:a="http://schemas.openxmlformats.org/drawingml/2006/main" prst="line">
          <a:avLst/>
        </a:prstGeom>
        <a:ln xmlns:a="http://schemas.openxmlformats.org/drawingml/2006/main">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0.3873</cdr:x>
      <cdr:y>0.05208</cdr:y>
    </cdr:from>
    <cdr:to>
      <cdr:x>0.39146</cdr:x>
      <cdr:y>0.92361</cdr:y>
    </cdr:to>
    <cdr:sp macro="" textlink="">
      <cdr:nvSpPr>
        <cdr:cNvPr id="7" name="Straight Connector 6"/>
        <cdr:cNvSpPr/>
      </cdr:nvSpPr>
      <cdr:spPr>
        <a:xfrm xmlns:a="http://schemas.openxmlformats.org/drawingml/2006/main" flipH="1" flipV="1">
          <a:off x="1966235" y="142866"/>
          <a:ext cx="21119" cy="2390781"/>
        </a:xfrm>
        <a:prstGeom xmlns:a="http://schemas.openxmlformats.org/drawingml/2006/main" prst="line">
          <a:avLst/>
        </a:prstGeom>
        <a:ln xmlns:a="http://schemas.openxmlformats.org/drawingml/2006/main">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0.73734</cdr:x>
      <cdr:y>0.01042</cdr:y>
    </cdr:from>
    <cdr:to>
      <cdr:x>0.9375</cdr:x>
      <cdr:y>0.17361</cdr:y>
    </cdr:to>
    <cdr:sp macro="" textlink="">
      <cdr:nvSpPr>
        <cdr:cNvPr id="8" name="TextBox 7"/>
        <cdr:cNvSpPr txBox="1"/>
      </cdr:nvSpPr>
      <cdr:spPr>
        <a:xfrm xmlns:a="http://schemas.openxmlformats.org/drawingml/2006/main">
          <a:off x="3743326" y="28584"/>
          <a:ext cx="1016198" cy="4476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700">
              <a:latin typeface="Arial" pitchFamily="34" charset="0"/>
              <a:cs typeface="Arial" pitchFamily="34" charset="0"/>
            </a:rPr>
            <a:t>HF underperform equities</a:t>
          </a:r>
        </a:p>
      </cdr:txBody>
    </cdr:sp>
  </cdr:relSizeAnchor>
  <cdr:relSizeAnchor xmlns:cdr="http://schemas.openxmlformats.org/drawingml/2006/chartDrawing">
    <cdr:from>
      <cdr:x>0.23265</cdr:x>
      <cdr:y>0.00694</cdr:y>
    </cdr:from>
    <cdr:to>
      <cdr:x>0.38649</cdr:x>
      <cdr:y>0.28125</cdr:y>
    </cdr:to>
    <cdr:sp macro="" textlink="">
      <cdr:nvSpPr>
        <cdr:cNvPr id="9" name="TextBox 8"/>
        <cdr:cNvSpPr txBox="1"/>
      </cdr:nvSpPr>
      <cdr:spPr>
        <a:xfrm xmlns:a="http://schemas.openxmlformats.org/drawingml/2006/main">
          <a:off x="1181100" y="19038"/>
          <a:ext cx="781050" cy="7524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700">
              <a:latin typeface="Arial" pitchFamily="34" charset="0"/>
              <a:cs typeface="Arial" pitchFamily="34" charset="0"/>
            </a:rPr>
            <a:t>HF under-perform equities</a:t>
          </a:r>
        </a:p>
      </cdr:txBody>
    </cdr:sp>
  </cdr:relSizeAnchor>
  <cdr:relSizeAnchor xmlns:cdr="http://schemas.openxmlformats.org/drawingml/2006/chartDrawing">
    <cdr:from>
      <cdr:x>0.24765</cdr:x>
      <cdr:y>0.15972</cdr:y>
    </cdr:from>
    <cdr:to>
      <cdr:x>0.37292</cdr:x>
      <cdr:y>0.20139</cdr:y>
    </cdr:to>
    <cdr:sp macro="" textlink="">
      <cdr:nvSpPr>
        <cdr:cNvPr id="10" name="Left-Right Arrow 9"/>
        <cdr:cNvSpPr/>
      </cdr:nvSpPr>
      <cdr:spPr>
        <a:xfrm xmlns:a="http://schemas.openxmlformats.org/drawingml/2006/main">
          <a:off x="1257300" y="438153"/>
          <a:ext cx="635950" cy="114297"/>
        </a:xfrm>
        <a:prstGeom xmlns:a="http://schemas.openxmlformats.org/drawingml/2006/main" prst="leftRightArrow">
          <a:avLst/>
        </a:prstGeom>
        <a:solidFill xmlns:a="http://schemas.openxmlformats.org/drawingml/2006/main">
          <a:srgbClr val="7099BD"/>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0.74859</cdr:x>
      <cdr:y>0.13889</cdr:y>
    </cdr:from>
    <cdr:to>
      <cdr:x>0.91932</cdr:x>
      <cdr:y>0.17708</cdr:y>
    </cdr:to>
    <cdr:sp macro="" textlink="">
      <cdr:nvSpPr>
        <cdr:cNvPr id="11" name="Left-Right Arrow 10"/>
        <cdr:cNvSpPr/>
      </cdr:nvSpPr>
      <cdr:spPr>
        <a:xfrm xmlns:a="http://schemas.openxmlformats.org/drawingml/2006/main">
          <a:off x="3800475" y="381000"/>
          <a:ext cx="866775" cy="104766"/>
        </a:xfrm>
        <a:prstGeom xmlns:a="http://schemas.openxmlformats.org/drawingml/2006/main" prst="leftRightArrow">
          <a:avLst/>
        </a:prstGeom>
        <a:solidFill xmlns:a="http://schemas.openxmlformats.org/drawingml/2006/main">
          <a:srgbClr val="7099BD"/>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0.72679</cdr:x>
      <cdr:y>0.76201</cdr:y>
    </cdr:from>
    <cdr:to>
      <cdr:x>0.98852</cdr:x>
      <cdr:y>0.86965</cdr:y>
    </cdr:to>
    <cdr:sp macro="" textlink="">
      <cdr:nvSpPr>
        <cdr:cNvPr id="12" name="TextBox 11"/>
        <cdr:cNvSpPr txBox="1"/>
      </cdr:nvSpPr>
      <cdr:spPr>
        <a:xfrm xmlns:a="http://schemas.openxmlformats.org/drawingml/2006/main" rot="20518473">
          <a:off x="3558365" y="1698408"/>
          <a:ext cx="1281430" cy="2399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latin typeface="Arial" pitchFamily="34" charset="0"/>
              <a:cs typeface="Arial" pitchFamily="34" charset="0"/>
            </a:rPr>
            <a:t>MSCI World Total</a:t>
          </a:r>
          <a:r>
            <a:rPr lang="en-US" sz="700" baseline="0">
              <a:latin typeface="Arial" pitchFamily="34" charset="0"/>
              <a:cs typeface="Arial" pitchFamily="34" charset="0"/>
            </a:rPr>
            <a:t> Return</a:t>
          </a:r>
          <a:endParaRPr lang="en-US" sz="700">
            <a:latin typeface="Arial" pitchFamily="34" charset="0"/>
            <a:cs typeface="Arial" pitchFamily="34" charset="0"/>
          </a:endParaRPr>
        </a:p>
      </cdr:txBody>
    </cdr:sp>
  </cdr:relSizeAnchor>
  <cdr:relSizeAnchor xmlns:cdr="http://schemas.openxmlformats.org/drawingml/2006/chartDrawing">
    <cdr:from>
      <cdr:x>0.75841</cdr:x>
      <cdr:y>0.58706</cdr:y>
    </cdr:from>
    <cdr:to>
      <cdr:x>0.98355</cdr:x>
      <cdr:y>0.6947</cdr:y>
    </cdr:to>
    <cdr:sp macro="" textlink="">
      <cdr:nvSpPr>
        <cdr:cNvPr id="13" name="TextBox 12"/>
        <cdr:cNvSpPr txBox="1"/>
      </cdr:nvSpPr>
      <cdr:spPr>
        <a:xfrm xmlns:a="http://schemas.openxmlformats.org/drawingml/2006/main" rot="20258866">
          <a:off x="3713186" y="1308464"/>
          <a:ext cx="1102254" cy="2399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latin typeface="Arial" pitchFamily="34" charset="0"/>
              <a:cs typeface="Arial" pitchFamily="34" charset="0"/>
            </a:rPr>
            <a:t>Diversified</a:t>
          </a:r>
          <a:r>
            <a:rPr lang="en-US" sz="700" baseline="0">
              <a:latin typeface="Arial" pitchFamily="34" charset="0"/>
              <a:cs typeface="Arial" pitchFamily="34" charset="0"/>
            </a:rPr>
            <a:t> portfolio*</a:t>
          </a:r>
          <a:endParaRPr lang="en-US" sz="700">
            <a:latin typeface="Arial" pitchFamily="34" charset="0"/>
            <a:cs typeface="Arial" pitchFamily="34" charset="0"/>
          </a:endParaRPr>
        </a:p>
      </cdr:txBody>
    </cdr:sp>
  </cdr:relSizeAnchor>
  <cdr:relSizeAnchor xmlns:cdr="http://schemas.openxmlformats.org/drawingml/2006/chartDrawing">
    <cdr:from>
      <cdr:x>0.51749</cdr:x>
      <cdr:y>0.65812</cdr:y>
    </cdr:from>
    <cdr:to>
      <cdr:x>0.8784</cdr:x>
      <cdr:y>0.7417</cdr:y>
    </cdr:to>
    <cdr:sp macro="" textlink="">
      <cdr:nvSpPr>
        <cdr:cNvPr id="14" name="TextBox 1"/>
        <cdr:cNvSpPr txBox="1"/>
      </cdr:nvSpPr>
      <cdr:spPr>
        <a:xfrm xmlns:a="http://schemas.openxmlformats.org/drawingml/2006/main" rot="20798041">
          <a:off x="2533649" y="1466850"/>
          <a:ext cx="1767016" cy="1862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700">
              <a:solidFill>
                <a:sysClr val="window" lastClr="FFFFFF">
                  <a:lumMod val="50000"/>
                </a:sysClr>
              </a:solidFill>
              <a:latin typeface="Arial" pitchFamily="34" charset="0"/>
              <a:cs typeface="Arial" pitchFamily="34" charset="0"/>
            </a:rPr>
            <a:t>Barclays</a:t>
          </a:r>
          <a:r>
            <a:rPr lang="en-US" sz="700" baseline="0">
              <a:solidFill>
                <a:sysClr val="window" lastClr="FFFFFF">
                  <a:lumMod val="50000"/>
                </a:sysClr>
              </a:solidFill>
              <a:latin typeface="Arial" pitchFamily="34" charset="0"/>
              <a:cs typeface="Arial" pitchFamily="34" charset="0"/>
            </a:rPr>
            <a:t> </a:t>
          </a:r>
          <a:r>
            <a:rPr lang="en-US" sz="700">
              <a:solidFill>
                <a:sysClr val="window" lastClr="FFFFFF">
                  <a:lumMod val="50000"/>
                </a:sysClr>
              </a:solidFill>
              <a:latin typeface="Arial" pitchFamily="34" charset="0"/>
              <a:cs typeface="Arial" pitchFamily="34" charset="0"/>
            </a:rPr>
            <a:t>Agg Bond Index</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1965-3323-43E7-94A1-AFBCB1DE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633</Words>
  <Characters>3415</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SOCIETE GENERALE</Company>
  <LinksUpToDate>false</LinksUpToDate>
  <CharactersWithSpaces>4040</CharactersWithSpaces>
  <SharedDoc>false</SharedDoc>
  <HLinks>
    <vt:vector size="6" baseType="variant">
      <vt:variant>
        <vt:i4>7733333</vt:i4>
      </vt:variant>
      <vt:variant>
        <vt:i4>0</vt:i4>
      </vt:variant>
      <vt:variant>
        <vt:i4>0</vt:i4>
      </vt:variant>
      <vt:variant>
        <vt:i4>5</vt:i4>
      </vt:variant>
      <vt:variant>
        <vt:lpwstr>mailto:RESEARCH@LYXOR.COM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 ns</dc:creator>
  <dc:description>Document was created by {applicationname}, version: {version}</dc:description>
  <cp:lastModifiedBy>Mehdi ALIOUAT (maliouat011309)</cp:lastModifiedBy>
  <cp:revision>6</cp:revision>
  <cp:lastPrinted>2015-06-25T09:56:00Z</cp:lastPrinted>
  <dcterms:created xsi:type="dcterms:W3CDTF">2015-07-03T15:26:00Z</dcterms:created>
  <dcterms:modified xsi:type="dcterms:W3CDTF">2015-07-03T15:33:00Z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